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F0" w:rsidRPr="005116DA" w:rsidRDefault="00851C5E" w:rsidP="003620A1">
      <w:pPr>
        <w:spacing w:after="0" w:line="240" w:lineRule="auto"/>
        <w:rPr>
          <w:b/>
          <w:sz w:val="28"/>
          <w:szCs w:val="28"/>
          <w:lang w:val="nl-BE"/>
        </w:rPr>
      </w:pPr>
      <w:r>
        <w:rPr>
          <w:b/>
          <w:sz w:val="28"/>
          <w:szCs w:val="28"/>
          <w:lang w:val="nl-BE"/>
        </w:rPr>
        <w:t>MOGELIJKE ACTIVITEITEN</w:t>
      </w:r>
      <w:r w:rsidR="003620A1" w:rsidRPr="005116DA">
        <w:rPr>
          <w:b/>
          <w:sz w:val="28"/>
          <w:szCs w:val="28"/>
          <w:lang w:val="nl-BE"/>
        </w:rPr>
        <w:t xml:space="preserve"> BIER &amp; PIZZA</w:t>
      </w:r>
    </w:p>
    <w:p w:rsidR="003620A1" w:rsidRDefault="003620A1" w:rsidP="005116DA">
      <w:pPr>
        <w:spacing w:after="0" w:line="240" w:lineRule="auto"/>
        <w:rPr>
          <w:lang w:val="nl-BE"/>
        </w:rPr>
      </w:pPr>
    </w:p>
    <w:p w:rsidR="00851C5E" w:rsidRPr="00851C5E" w:rsidRDefault="00851C5E" w:rsidP="005116DA">
      <w:pPr>
        <w:spacing w:after="0" w:line="240" w:lineRule="auto"/>
        <w:rPr>
          <w:sz w:val="24"/>
          <w:szCs w:val="24"/>
          <w:lang w:val="nl-BE"/>
        </w:rPr>
      </w:pPr>
      <w:r w:rsidRPr="00851C5E">
        <w:rPr>
          <w:sz w:val="24"/>
          <w:szCs w:val="24"/>
          <w:lang w:val="nl-BE"/>
        </w:rPr>
        <w:t xml:space="preserve">Hou zeker deze bijlage in het oog. Je vindt hier mogelijke activiteiten voor de Bier &amp; Pizza. </w:t>
      </w:r>
    </w:p>
    <w:p w:rsidR="00851C5E" w:rsidRDefault="00851C5E" w:rsidP="005116DA">
      <w:pPr>
        <w:spacing w:after="0" w:line="240" w:lineRule="auto"/>
        <w:rPr>
          <w:b/>
          <w:sz w:val="24"/>
          <w:szCs w:val="24"/>
          <w:lang w:val="nl-BE"/>
        </w:rPr>
      </w:pPr>
    </w:p>
    <w:p w:rsidR="003620A1" w:rsidRPr="005116DA" w:rsidRDefault="00851C5E" w:rsidP="005116DA">
      <w:pPr>
        <w:spacing w:after="0" w:line="240" w:lineRule="auto"/>
        <w:rPr>
          <w:b/>
          <w:sz w:val="24"/>
          <w:szCs w:val="24"/>
          <w:lang w:val="nl-BE"/>
        </w:rPr>
      </w:pPr>
      <w:r>
        <w:rPr>
          <w:b/>
          <w:sz w:val="24"/>
          <w:szCs w:val="24"/>
          <w:lang w:val="nl-BE"/>
        </w:rPr>
        <w:t xml:space="preserve">Activiteit 1: </w:t>
      </w:r>
      <w:r w:rsidR="00D27E62" w:rsidRPr="005116DA">
        <w:rPr>
          <w:b/>
          <w:sz w:val="24"/>
          <w:szCs w:val="24"/>
          <w:lang w:val="nl-BE"/>
        </w:rPr>
        <w:t>Proevertjeswandeling</w:t>
      </w:r>
    </w:p>
    <w:p w:rsidR="00D27E62" w:rsidRDefault="00D27E62" w:rsidP="005116DA">
      <w:pPr>
        <w:spacing w:after="0" w:line="240" w:lineRule="auto"/>
        <w:rPr>
          <w:lang w:val="nl-BE"/>
        </w:rPr>
      </w:pPr>
    </w:p>
    <w:p w:rsidR="005116DA" w:rsidRPr="005116DA" w:rsidRDefault="005116DA" w:rsidP="005116DA">
      <w:pPr>
        <w:spacing w:after="0" w:line="240" w:lineRule="auto"/>
        <w:rPr>
          <w:rFonts w:cstheme="minorHAnsi"/>
          <w:b/>
          <w:lang w:val="nl-BE"/>
        </w:rPr>
      </w:pPr>
      <w:r w:rsidRPr="005116DA">
        <w:rPr>
          <w:rFonts w:cstheme="minorHAnsi"/>
          <w:b/>
          <w:lang w:val="nl-BE"/>
        </w:rPr>
        <w:t>Concept</w:t>
      </w:r>
    </w:p>
    <w:p w:rsidR="005116DA" w:rsidRPr="005116DA" w:rsidRDefault="005116DA" w:rsidP="005116DA">
      <w:pPr>
        <w:spacing w:after="0" w:line="240" w:lineRule="auto"/>
        <w:rPr>
          <w:rFonts w:cstheme="minorHAnsi"/>
          <w:b/>
          <w:lang w:val="nl-BE"/>
        </w:rPr>
      </w:pPr>
    </w:p>
    <w:p w:rsidR="005116DA" w:rsidRPr="005116DA" w:rsidRDefault="005116DA" w:rsidP="005116DA">
      <w:pPr>
        <w:spacing w:after="0" w:line="240" w:lineRule="auto"/>
        <w:rPr>
          <w:rFonts w:eastAsia="Times New Roman" w:cstheme="minorHAnsi"/>
          <w:lang w:eastAsia="nl-NL"/>
        </w:rPr>
      </w:pPr>
      <w:r w:rsidRPr="005116DA">
        <w:rPr>
          <w:rFonts w:eastAsia="Times New Roman" w:cstheme="minorHAnsi"/>
          <w:lang w:eastAsia="nl-NL"/>
        </w:rPr>
        <w:t xml:space="preserve">Je hebt de keuze uit een standaard- en een luxeversie. In de standaardversie zitten acht proevertjes en in de luxeversie tien. </w:t>
      </w:r>
    </w:p>
    <w:p w:rsidR="005116DA" w:rsidRPr="005116DA" w:rsidRDefault="005116DA" w:rsidP="005116DA">
      <w:pPr>
        <w:spacing w:after="0" w:line="240" w:lineRule="auto"/>
        <w:rPr>
          <w:rFonts w:eastAsia="Times New Roman" w:cstheme="minorHAnsi"/>
          <w:lang w:eastAsia="nl-NL"/>
        </w:rPr>
      </w:pPr>
    </w:p>
    <w:p w:rsidR="005116DA" w:rsidRPr="005116DA" w:rsidRDefault="005116DA" w:rsidP="005116DA">
      <w:pPr>
        <w:spacing w:after="0" w:line="240" w:lineRule="auto"/>
        <w:outlineLvl w:val="2"/>
        <w:rPr>
          <w:rFonts w:eastAsia="Times New Roman" w:cstheme="minorHAnsi"/>
          <w:b/>
          <w:bCs/>
          <w:lang w:eastAsia="nl-NL"/>
        </w:rPr>
      </w:pPr>
      <w:r w:rsidRPr="005116DA">
        <w:rPr>
          <w:rFonts w:eastAsia="Times New Roman" w:cstheme="minorHAnsi"/>
          <w:b/>
          <w:bCs/>
          <w:lang w:eastAsia="nl-NL"/>
        </w:rPr>
        <w:t>Plannetje en bonnenboekje</w:t>
      </w:r>
    </w:p>
    <w:p w:rsidR="005116DA" w:rsidRPr="005116DA" w:rsidRDefault="005116DA" w:rsidP="005116DA">
      <w:pPr>
        <w:spacing w:after="0" w:line="240" w:lineRule="auto"/>
        <w:outlineLvl w:val="2"/>
        <w:rPr>
          <w:rFonts w:eastAsia="Times New Roman" w:cstheme="minorHAnsi"/>
          <w:b/>
          <w:bCs/>
          <w:lang w:eastAsia="nl-NL"/>
        </w:rPr>
      </w:pPr>
    </w:p>
    <w:p w:rsidR="005116DA" w:rsidRPr="005116DA" w:rsidRDefault="005116DA" w:rsidP="005116DA">
      <w:pPr>
        <w:spacing w:after="0" w:line="240" w:lineRule="auto"/>
        <w:rPr>
          <w:rFonts w:eastAsia="Times New Roman" w:cstheme="minorHAnsi"/>
          <w:lang w:eastAsia="nl-NL"/>
        </w:rPr>
      </w:pPr>
      <w:r w:rsidRPr="005116DA">
        <w:rPr>
          <w:rFonts w:eastAsia="Times New Roman" w:cstheme="minorHAnsi"/>
          <w:lang w:eastAsia="nl-NL"/>
        </w:rPr>
        <w:t xml:space="preserve">Bij Toerisme &amp; </w:t>
      </w:r>
      <w:proofErr w:type="spellStart"/>
      <w:r w:rsidRPr="005116DA">
        <w:rPr>
          <w:rFonts w:eastAsia="Times New Roman" w:cstheme="minorHAnsi"/>
          <w:lang w:eastAsia="nl-NL"/>
        </w:rPr>
        <w:t>UiT</w:t>
      </w:r>
      <w:proofErr w:type="spellEnd"/>
      <w:r w:rsidRPr="005116DA">
        <w:rPr>
          <w:rFonts w:eastAsia="Times New Roman" w:cstheme="minorHAnsi"/>
          <w:lang w:eastAsia="nl-NL"/>
        </w:rPr>
        <w:t xml:space="preserve"> kun je terecht voor een plannetje en de nodige bonnenboekjes. Zo is er een boekje voor de standaard- en de luxeversie. Neem de bonnen mee op pad en geef ze af in de deelnemende handelszaken.</w:t>
      </w:r>
      <w:r>
        <w:rPr>
          <w:rFonts w:eastAsia="Times New Roman" w:cstheme="minorHAnsi"/>
          <w:lang w:eastAsia="nl-NL"/>
        </w:rPr>
        <w:t xml:space="preserve"> </w:t>
      </w:r>
      <w:r w:rsidRPr="005116DA">
        <w:rPr>
          <w:rFonts w:eastAsia="Times New Roman" w:cstheme="minorHAnsi"/>
          <w:lang w:eastAsia="nl-NL"/>
        </w:rPr>
        <w:t>Alle deelnemers staan op het plan aangeduid met de openingsuren. De bezienswaardigheden zorgen voor een extra beleving tijdens je wandeling.</w:t>
      </w:r>
    </w:p>
    <w:p w:rsidR="005116DA" w:rsidRPr="005116DA" w:rsidRDefault="005116DA" w:rsidP="005116DA">
      <w:pPr>
        <w:spacing w:after="0" w:line="240" w:lineRule="auto"/>
        <w:rPr>
          <w:rFonts w:eastAsia="Times New Roman" w:cstheme="minorHAnsi"/>
          <w:lang w:eastAsia="nl-NL"/>
        </w:rPr>
      </w:pPr>
    </w:p>
    <w:p w:rsidR="005116DA" w:rsidRPr="005116DA" w:rsidRDefault="005116DA" w:rsidP="005116DA">
      <w:pPr>
        <w:spacing w:after="0" w:line="240" w:lineRule="auto"/>
        <w:outlineLvl w:val="2"/>
        <w:rPr>
          <w:rFonts w:eastAsia="Times New Roman" w:cstheme="minorHAnsi"/>
          <w:b/>
          <w:bCs/>
          <w:lang w:eastAsia="nl-NL"/>
        </w:rPr>
      </w:pPr>
      <w:r w:rsidRPr="005116DA">
        <w:rPr>
          <w:rFonts w:eastAsia="Times New Roman" w:cstheme="minorHAnsi"/>
          <w:b/>
          <w:bCs/>
          <w:lang w:eastAsia="nl-NL"/>
        </w:rPr>
        <w:t>Praktisch</w:t>
      </w:r>
    </w:p>
    <w:p w:rsidR="005116DA" w:rsidRPr="005116DA" w:rsidRDefault="005116DA" w:rsidP="005116DA">
      <w:pPr>
        <w:spacing w:after="0" w:line="240" w:lineRule="auto"/>
        <w:outlineLvl w:val="2"/>
        <w:rPr>
          <w:rFonts w:eastAsia="Times New Roman" w:cstheme="minorHAnsi"/>
          <w:b/>
          <w:bCs/>
          <w:lang w:eastAsia="nl-NL"/>
        </w:rPr>
      </w:pPr>
    </w:p>
    <w:p w:rsidR="005116DA" w:rsidRDefault="005116DA" w:rsidP="005116DA">
      <w:pPr>
        <w:spacing w:after="0" w:line="240" w:lineRule="auto"/>
        <w:rPr>
          <w:rFonts w:eastAsia="Times New Roman" w:cstheme="minorHAnsi"/>
          <w:lang w:eastAsia="nl-NL"/>
        </w:rPr>
      </w:pPr>
      <w:r w:rsidRPr="005116DA">
        <w:rPr>
          <w:rFonts w:eastAsia="Times New Roman" w:cstheme="minorHAnsi"/>
          <w:lang w:eastAsia="nl-NL"/>
        </w:rPr>
        <w:t xml:space="preserve">Om het meeste uit je Proevertjeswandeling te halen, </w:t>
      </w:r>
      <w:r>
        <w:rPr>
          <w:rFonts w:eastAsia="Times New Roman" w:cstheme="minorHAnsi"/>
          <w:lang w:eastAsia="nl-NL"/>
        </w:rPr>
        <w:t>kun je best kiezen voor dinsdag of</w:t>
      </w:r>
      <w:r w:rsidRPr="005116DA">
        <w:rPr>
          <w:rFonts w:eastAsia="Times New Roman" w:cstheme="minorHAnsi"/>
          <w:lang w:eastAsia="nl-NL"/>
        </w:rPr>
        <w:t xml:space="preserve"> vrijdag. Dan zijn alle handelszaken open. </w:t>
      </w:r>
    </w:p>
    <w:p w:rsidR="005116DA" w:rsidRPr="005116DA" w:rsidRDefault="005116DA" w:rsidP="005116DA">
      <w:pPr>
        <w:spacing w:after="0" w:line="240" w:lineRule="auto"/>
        <w:rPr>
          <w:rFonts w:eastAsia="Times New Roman" w:cstheme="minorHAnsi"/>
          <w:lang w:eastAsia="nl-NL"/>
        </w:rPr>
      </w:pPr>
    </w:p>
    <w:p w:rsidR="005116DA" w:rsidRDefault="005116DA" w:rsidP="005116DA">
      <w:pPr>
        <w:spacing w:after="0" w:line="240" w:lineRule="auto"/>
        <w:rPr>
          <w:rFonts w:eastAsia="Times New Roman" w:cstheme="minorHAnsi"/>
          <w:lang w:eastAsia="nl-NL"/>
        </w:rPr>
      </w:pPr>
      <w:r w:rsidRPr="005116DA">
        <w:rPr>
          <w:rFonts w:eastAsia="Times New Roman" w:cstheme="minorHAnsi"/>
          <w:lang w:eastAsia="nl-NL"/>
        </w:rPr>
        <w:t xml:space="preserve">Ben je met minder dan zes personen? Kom dan langs Toerisme en </w:t>
      </w:r>
      <w:proofErr w:type="spellStart"/>
      <w:r w:rsidRPr="005116DA">
        <w:rPr>
          <w:rFonts w:eastAsia="Times New Roman" w:cstheme="minorHAnsi"/>
          <w:lang w:eastAsia="nl-NL"/>
        </w:rPr>
        <w:t>UiT</w:t>
      </w:r>
      <w:proofErr w:type="spellEnd"/>
      <w:r w:rsidRPr="005116DA">
        <w:rPr>
          <w:rFonts w:eastAsia="Times New Roman" w:cstheme="minorHAnsi"/>
          <w:lang w:eastAsia="nl-NL"/>
        </w:rPr>
        <w:t xml:space="preserve"> voor een plannetje en koop de nodige bonnen</w:t>
      </w:r>
      <w:r>
        <w:rPr>
          <w:rFonts w:eastAsia="Times New Roman" w:cstheme="minorHAnsi"/>
          <w:lang w:eastAsia="nl-NL"/>
        </w:rPr>
        <w:t>boekjes. Voor de standaardv</w:t>
      </w:r>
      <w:r w:rsidRPr="005116DA">
        <w:rPr>
          <w:rFonts w:eastAsia="Times New Roman" w:cstheme="minorHAnsi"/>
          <w:lang w:eastAsia="nl-NL"/>
        </w:rPr>
        <w:t xml:space="preserve">ersie betaal je 15 euro per persoon, voor de </w:t>
      </w:r>
      <w:proofErr w:type="spellStart"/>
      <w:r w:rsidRPr="005116DA">
        <w:rPr>
          <w:rFonts w:eastAsia="Times New Roman" w:cstheme="minorHAnsi"/>
          <w:lang w:eastAsia="nl-NL"/>
        </w:rPr>
        <w:t>deluxe</w:t>
      </w:r>
      <w:proofErr w:type="spellEnd"/>
      <w:r w:rsidRPr="005116DA">
        <w:rPr>
          <w:rFonts w:eastAsia="Times New Roman" w:cstheme="minorHAnsi"/>
          <w:lang w:eastAsia="nl-NL"/>
        </w:rPr>
        <w:t xml:space="preserve"> versie 25 euro per persoon. Daarna kun je meteen vertrekken. </w:t>
      </w:r>
    </w:p>
    <w:p w:rsidR="005116DA" w:rsidRPr="005116DA" w:rsidRDefault="005116DA" w:rsidP="005116DA">
      <w:pPr>
        <w:spacing w:after="0" w:line="240" w:lineRule="auto"/>
        <w:rPr>
          <w:rFonts w:eastAsia="Times New Roman" w:cstheme="minorHAnsi"/>
          <w:lang w:eastAsia="nl-NL"/>
        </w:rPr>
      </w:pPr>
    </w:p>
    <w:p w:rsidR="005116DA" w:rsidRDefault="005116DA" w:rsidP="005116DA">
      <w:pPr>
        <w:spacing w:after="0" w:line="240" w:lineRule="auto"/>
        <w:rPr>
          <w:rFonts w:eastAsia="Times New Roman" w:cstheme="minorHAnsi"/>
          <w:lang w:eastAsia="nl-NL"/>
        </w:rPr>
      </w:pPr>
      <w:r w:rsidRPr="005116DA">
        <w:rPr>
          <w:rFonts w:eastAsia="Times New Roman" w:cstheme="minorHAnsi"/>
          <w:lang w:eastAsia="nl-NL"/>
        </w:rPr>
        <w:t xml:space="preserve">Wil je graag met meer dan zes personen proeven van Turnhout? Reserveer dan minstens één week op voorhand bij Toerisme en </w:t>
      </w:r>
      <w:proofErr w:type="spellStart"/>
      <w:r w:rsidRPr="005116DA">
        <w:rPr>
          <w:rFonts w:eastAsia="Times New Roman" w:cstheme="minorHAnsi"/>
          <w:lang w:eastAsia="nl-NL"/>
        </w:rPr>
        <w:t>UiT</w:t>
      </w:r>
      <w:proofErr w:type="spellEnd"/>
      <w:r w:rsidRPr="005116DA">
        <w:rPr>
          <w:rFonts w:eastAsia="Times New Roman" w:cstheme="minorHAnsi"/>
          <w:lang w:eastAsia="nl-NL"/>
        </w:rPr>
        <w:t xml:space="preserve">. Dit kan zowel telefonisch, per mail als aan de balie. Groepen worden beperkt </w:t>
      </w:r>
      <w:r w:rsidRPr="005116DA">
        <w:rPr>
          <w:rFonts w:eastAsia="Times New Roman" w:cstheme="minorHAnsi"/>
          <w:b/>
          <w:lang w:eastAsia="nl-NL"/>
        </w:rPr>
        <w:t>tot twaalf personen</w:t>
      </w:r>
      <w:r w:rsidRPr="005116DA">
        <w:rPr>
          <w:rFonts w:eastAsia="Times New Roman" w:cstheme="minorHAnsi"/>
          <w:lang w:eastAsia="nl-NL"/>
        </w:rPr>
        <w:t>. </w:t>
      </w:r>
    </w:p>
    <w:p w:rsidR="005116DA" w:rsidRPr="005116DA" w:rsidRDefault="005116DA" w:rsidP="005116DA">
      <w:pPr>
        <w:spacing w:after="0" w:line="240" w:lineRule="auto"/>
        <w:rPr>
          <w:rFonts w:eastAsia="Times New Roman" w:cstheme="minorHAnsi"/>
          <w:lang w:eastAsia="nl-NL"/>
        </w:rPr>
      </w:pPr>
    </w:p>
    <w:p w:rsidR="005116DA" w:rsidRPr="005116DA" w:rsidRDefault="005116DA" w:rsidP="005116DA">
      <w:pPr>
        <w:spacing w:after="0" w:line="240" w:lineRule="auto"/>
        <w:rPr>
          <w:rFonts w:eastAsia="Times New Roman" w:cstheme="minorHAnsi"/>
          <w:lang w:eastAsia="nl-NL"/>
        </w:rPr>
      </w:pPr>
      <w:r w:rsidRPr="005116DA">
        <w:rPr>
          <w:rFonts w:eastAsia="Times New Roman" w:cstheme="minorHAnsi"/>
          <w:lang w:eastAsia="nl-NL"/>
        </w:rPr>
        <w:t>Je moet de bonnen niet op dezelfde dag opgebruiken.</w:t>
      </w:r>
    </w:p>
    <w:p w:rsidR="00DA356B" w:rsidRDefault="00DA356B">
      <w:pPr>
        <w:rPr>
          <w:rFonts w:cstheme="minorHAnsi"/>
          <w:lang w:val="nl-BE"/>
        </w:rPr>
      </w:pPr>
      <w:r>
        <w:rPr>
          <w:rFonts w:cstheme="minorHAnsi"/>
          <w:lang w:val="nl-BE"/>
        </w:rPr>
        <w:br w:type="page"/>
      </w:r>
    </w:p>
    <w:p w:rsidR="00D27E62" w:rsidRPr="00DA356B" w:rsidRDefault="00851C5E" w:rsidP="005116DA">
      <w:pPr>
        <w:spacing w:after="0" w:line="240" w:lineRule="auto"/>
        <w:rPr>
          <w:b/>
          <w:sz w:val="24"/>
          <w:szCs w:val="24"/>
          <w:lang w:val="nl-BE"/>
        </w:rPr>
      </w:pPr>
      <w:r>
        <w:rPr>
          <w:b/>
          <w:sz w:val="24"/>
          <w:szCs w:val="24"/>
          <w:lang w:val="nl-BE"/>
        </w:rPr>
        <w:lastRenderedPageBreak/>
        <w:t xml:space="preserve">Activiteit 2: </w:t>
      </w:r>
      <w:proofErr w:type="spellStart"/>
      <w:r w:rsidR="00DA356B" w:rsidRPr="00DA356B">
        <w:rPr>
          <w:b/>
          <w:sz w:val="24"/>
          <w:szCs w:val="24"/>
          <w:lang w:val="nl-BE"/>
        </w:rPr>
        <w:t>Biertroefroute</w:t>
      </w:r>
      <w:proofErr w:type="spellEnd"/>
    </w:p>
    <w:p w:rsidR="00DA356B" w:rsidRDefault="00DA356B" w:rsidP="005116DA">
      <w:pPr>
        <w:spacing w:after="0" w:line="240" w:lineRule="auto"/>
        <w:rPr>
          <w:rFonts w:cstheme="minorHAnsi"/>
          <w:lang w:val="nl-BE"/>
        </w:rPr>
      </w:pPr>
    </w:p>
    <w:p w:rsidR="00DA356B" w:rsidRDefault="00DA356B" w:rsidP="00DA356B">
      <w:pPr>
        <w:pStyle w:val="Normaalweb"/>
        <w:spacing w:before="0" w:beforeAutospacing="0" w:after="0" w:afterAutospacing="0"/>
        <w:rPr>
          <w:rFonts w:asciiTheme="minorHAnsi" w:hAnsiTheme="minorHAnsi" w:cstheme="minorHAnsi"/>
          <w:sz w:val="22"/>
          <w:szCs w:val="22"/>
        </w:rPr>
      </w:pPr>
      <w:r w:rsidRPr="00DA356B">
        <w:rPr>
          <w:rFonts w:asciiTheme="minorHAnsi" w:hAnsiTheme="minorHAnsi" w:cstheme="minorHAnsi"/>
          <w:sz w:val="22"/>
          <w:szCs w:val="22"/>
        </w:rPr>
        <w:t xml:space="preserve">Kan je een lekker streekbiertje wel smaken? Dan zit je goed in Turnhout. Met bieren van Brouwerij het Nest, </w:t>
      </w:r>
      <w:proofErr w:type="spellStart"/>
      <w:r w:rsidRPr="00DA356B">
        <w:rPr>
          <w:rFonts w:asciiTheme="minorHAnsi" w:hAnsiTheme="minorHAnsi" w:cstheme="minorHAnsi"/>
          <w:sz w:val="22"/>
          <w:szCs w:val="22"/>
        </w:rPr>
        <w:t>Corsendonk</w:t>
      </w:r>
      <w:proofErr w:type="spellEnd"/>
      <w:r w:rsidRPr="00DA356B">
        <w:rPr>
          <w:rFonts w:asciiTheme="minorHAnsi" w:hAnsiTheme="minorHAnsi" w:cstheme="minorHAnsi"/>
          <w:sz w:val="22"/>
          <w:szCs w:val="22"/>
        </w:rPr>
        <w:t xml:space="preserve"> en Gageleer aangevuld met toppers uit de streek is er voor elke bierliefhebber wat wils. Combineer dit met een authentiek kaartspel en je hebt de </w:t>
      </w:r>
      <w:proofErr w:type="spellStart"/>
      <w:r w:rsidRPr="00DA356B">
        <w:rPr>
          <w:rFonts w:asciiTheme="minorHAnsi" w:hAnsiTheme="minorHAnsi" w:cstheme="minorHAnsi"/>
          <w:sz w:val="22"/>
          <w:szCs w:val="22"/>
        </w:rPr>
        <w:t>biertroefroute</w:t>
      </w:r>
      <w:proofErr w:type="spellEnd"/>
      <w:r w:rsidRPr="00DA356B">
        <w:rPr>
          <w:rFonts w:asciiTheme="minorHAnsi" w:hAnsiTheme="minorHAnsi" w:cstheme="minorHAnsi"/>
          <w:sz w:val="22"/>
          <w:szCs w:val="22"/>
        </w:rPr>
        <w:t>. </w:t>
      </w:r>
    </w:p>
    <w:p w:rsidR="00DA356B" w:rsidRPr="00DA356B" w:rsidRDefault="00DA356B" w:rsidP="00DA356B">
      <w:pPr>
        <w:pStyle w:val="Normaalweb"/>
        <w:spacing w:before="0" w:beforeAutospacing="0" w:after="0" w:afterAutospacing="0"/>
        <w:rPr>
          <w:rFonts w:asciiTheme="minorHAnsi" w:hAnsiTheme="minorHAnsi" w:cstheme="minorHAnsi"/>
          <w:sz w:val="22"/>
          <w:szCs w:val="22"/>
        </w:rPr>
      </w:pPr>
    </w:p>
    <w:p w:rsidR="00DA356B" w:rsidRDefault="00DA356B" w:rsidP="00DA356B">
      <w:pPr>
        <w:pStyle w:val="Normaalweb"/>
        <w:spacing w:before="0" w:beforeAutospacing="0" w:after="0" w:afterAutospacing="0"/>
        <w:rPr>
          <w:rFonts w:asciiTheme="minorHAnsi" w:hAnsiTheme="minorHAnsi" w:cstheme="minorHAnsi"/>
          <w:sz w:val="22"/>
          <w:szCs w:val="22"/>
        </w:rPr>
      </w:pPr>
      <w:r w:rsidRPr="00DA356B">
        <w:rPr>
          <w:rFonts w:asciiTheme="minorHAnsi" w:hAnsiTheme="minorHAnsi" w:cstheme="minorHAnsi"/>
          <w:sz w:val="22"/>
          <w:szCs w:val="22"/>
        </w:rPr>
        <w:t>Tijdens deze 'kroegentocht' heb je de keuze uit verschillende cafés. De route en de volgorde van de cafés bepaal je helemaal zelf.</w:t>
      </w:r>
    </w:p>
    <w:p w:rsidR="00DA356B" w:rsidRPr="00DA356B" w:rsidRDefault="00DA356B" w:rsidP="00DA356B">
      <w:pPr>
        <w:pStyle w:val="Normaalweb"/>
        <w:spacing w:before="0" w:beforeAutospacing="0" w:after="0" w:afterAutospacing="0"/>
        <w:rPr>
          <w:rFonts w:asciiTheme="minorHAnsi" w:hAnsiTheme="minorHAnsi" w:cstheme="minorHAnsi"/>
          <w:sz w:val="22"/>
          <w:szCs w:val="22"/>
        </w:rPr>
      </w:pPr>
    </w:p>
    <w:p w:rsidR="00DA356B" w:rsidRDefault="00DA356B" w:rsidP="00DA356B">
      <w:pPr>
        <w:pStyle w:val="Kop3"/>
        <w:spacing w:before="0" w:beforeAutospacing="0" w:after="0" w:afterAutospacing="0"/>
        <w:rPr>
          <w:rFonts w:asciiTheme="minorHAnsi" w:hAnsiTheme="minorHAnsi" w:cstheme="minorHAnsi"/>
          <w:sz w:val="22"/>
          <w:szCs w:val="22"/>
        </w:rPr>
      </w:pPr>
      <w:r w:rsidRPr="00DA356B">
        <w:rPr>
          <w:rFonts w:asciiTheme="minorHAnsi" w:hAnsiTheme="minorHAnsi" w:cstheme="minorHAnsi"/>
          <w:sz w:val="22"/>
          <w:szCs w:val="22"/>
        </w:rPr>
        <w:t>Hoe werkt het?</w:t>
      </w:r>
    </w:p>
    <w:p w:rsidR="00DA356B" w:rsidRPr="00DA356B" w:rsidRDefault="00DA356B" w:rsidP="00DA356B">
      <w:pPr>
        <w:pStyle w:val="Kop3"/>
        <w:spacing w:before="0" w:beforeAutospacing="0" w:after="0" w:afterAutospacing="0"/>
        <w:rPr>
          <w:rFonts w:asciiTheme="minorHAnsi" w:hAnsiTheme="minorHAnsi" w:cstheme="minorHAnsi"/>
          <w:sz w:val="22"/>
          <w:szCs w:val="22"/>
        </w:rPr>
      </w:pPr>
    </w:p>
    <w:p w:rsidR="00DA356B" w:rsidRDefault="00DA356B" w:rsidP="00DA356B">
      <w:pPr>
        <w:pStyle w:val="Normaalweb"/>
        <w:spacing w:before="0" w:beforeAutospacing="0" w:after="0" w:afterAutospacing="0"/>
        <w:rPr>
          <w:rFonts w:asciiTheme="minorHAnsi" w:hAnsiTheme="minorHAnsi" w:cstheme="minorHAnsi"/>
          <w:sz w:val="22"/>
          <w:szCs w:val="22"/>
        </w:rPr>
      </w:pPr>
      <w:r w:rsidRPr="00DA356B">
        <w:rPr>
          <w:rFonts w:asciiTheme="minorHAnsi" w:hAnsiTheme="minorHAnsi" w:cstheme="minorHAnsi"/>
          <w:sz w:val="22"/>
          <w:szCs w:val="22"/>
        </w:rPr>
        <w:t xml:space="preserve">Bij Toerisme &amp; </w:t>
      </w:r>
      <w:proofErr w:type="spellStart"/>
      <w:r w:rsidRPr="00DA356B">
        <w:rPr>
          <w:rFonts w:asciiTheme="minorHAnsi" w:hAnsiTheme="minorHAnsi" w:cstheme="minorHAnsi"/>
          <w:sz w:val="22"/>
          <w:szCs w:val="22"/>
        </w:rPr>
        <w:t>UiT</w:t>
      </w:r>
      <w:proofErr w:type="spellEnd"/>
      <w:r w:rsidRPr="00DA356B">
        <w:rPr>
          <w:rFonts w:asciiTheme="minorHAnsi" w:hAnsiTheme="minorHAnsi" w:cstheme="minorHAnsi"/>
          <w:sz w:val="22"/>
          <w:szCs w:val="22"/>
        </w:rPr>
        <w:t xml:space="preserve"> koop je voor tien euro een brochure met daarin drie bonnen. Uit de deelnemende cafés kies je er dus drie waar je een smakelijk bier proeft en een kaartje legt. De </w:t>
      </w:r>
      <w:proofErr w:type="spellStart"/>
      <w:r w:rsidRPr="00DA356B">
        <w:rPr>
          <w:rFonts w:asciiTheme="minorHAnsi" w:hAnsiTheme="minorHAnsi" w:cstheme="minorHAnsi"/>
          <w:sz w:val="22"/>
          <w:szCs w:val="22"/>
        </w:rPr>
        <w:t>niet-bierliefhebbers</w:t>
      </w:r>
      <w:proofErr w:type="spellEnd"/>
      <w:r w:rsidRPr="00DA356B">
        <w:rPr>
          <w:rFonts w:asciiTheme="minorHAnsi" w:hAnsiTheme="minorHAnsi" w:cstheme="minorHAnsi"/>
          <w:sz w:val="22"/>
          <w:szCs w:val="22"/>
        </w:rPr>
        <w:t xml:space="preserve"> gebruiken de bonnen voor een non-alcoholisch drankje. De openingsuren staan in de brochure en het kaartspel met bijhorende spelregels ligt klaar in de deelnemende cafés. Sommige spelletjes zijn wel enkel geschikt vanaf vier personen. </w:t>
      </w:r>
    </w:p>
    <w:p w:rsidR="00DA356B" w:rsidRPr="00DA356B" w:rsidRDefault="00DA356B" w:rsidP="00DA356B">
      <w:pPr>
        <w:pStyle w:val="Normaalweb"/>
        <w:spacing w:before="0" w:beforeAutospacing="0" w:after="0" w:afterAutospacing="0"/>
        <w:rPr>
          <w:rFonts w:asciiTheme="minorHAnsi" w:hAnsiTheme="minorHAnsi" w:cstheme="minorHAnsi"/>
          <w:sz w:val="22"/>
          <w:szCs w:val="22"/>
        </w:rPr>
      </w:pPr>
    </w:p>
    <w:p w:rsidR="00DA356B" w:rsidRPr="00DA356B" w:rsidRDefault="00DA356B" w:rsidP="00DA356B">
      <w:pPr>
        <w:pStyle w:val="Normaalweb"/>
        <w:spacing w:before="0" w:beforeAutospacing="0" w:after="0" w:afterAutospacing="0"/>
        <w:rPr>
          <w:rFonts w:asciiTheme="minorHAnsi" w:hAnsiTheme="minorHAnsi" w:cstheme="minorHAnsi"/>
          <w:sz w:val="22"/>
          <w:szCs w:val="22"/>
        </w:rPr>
      </w:pPr>
      <w:r w:rsidRPr="00DA356B">
        <w:rPr>
          <w:rFonts w:asciiTheme="minorHAnsi" w:hAnsiTheme="minorHAnsi" w:cstheme="minorHAnsi"/>
          <w:sz w:val="22"/>
          <w:szCs w:val="22"/>
        </w:rPr>
        <w:t xml:space="preserve">Ben je met een groep van acht of meer personen? Dan reserveer je minstens een week op voorhand bij Toerisme &amp; </w:t>
      </w:r>
      <w:proofErr w:type="spellStart"/>
      <w:r w:rsidRPr="00DA356B">
        <w:rPr>
          <w:rFonts w:asciiTheme="minorHAnsi" w:hAnsiTheme="minorHAnsi" w:cstheme="minorHAnsi"/>
          <w:sz w:val="22"/>
          <w:szCs w:val="22"/>
        </w:rPr>
        <w:t>UiT</w:t>
      </w:r>
      <w:proofErr w:type="spellEnd"/>
      <w:r w:rsidRPr="00DA356B">
        <w:rPr>
          <w:rFonts w:asciiTheme="minorHAnsi" w:hAnsiTheme="minorHAnsi" w:cstheme="minorHAnsi"/>
          <w:sz w:val="22"/>
          <w:szCs w:val="22"/>
        </w:rPr>
        <w:t>. Dit mag telefonisch, per mail of persoonlijk aan de balie. </w:t>
      </w:r>
    </w:p>
    <w:p w:rsidR="009136C1" w:rsidRPr="004050DF" w:rsidRDefault="009136C1">
      <w:pPr>
        <w:rPr>
          <w:rFonts w:cstheme="minorHAnsi"/>
          <w:lang w:val="nl-BE"/>
        </w:rPr>
      </w:pPr>
      <w:r>
        <w:rPr>
          <w:rFonts w:eastAsia="Times New Roman" w:cstheme="minorHAnsi"/>
          <w:lang w:eastAsia="nl-NL"/>
        </w:rPr>
        <w:br w:type="page"/>
      </w:r>
    </w:p>
    <w:p w:rsidR="00C071E4" w:rsidRPr="009136C1" w:rsidRDefault="00851C5E" w:rsidP="00DA356B">
      <w:pPr>
        <w:spacing w:after="0" w:line="240" w:lineRule="auto"/>
        <w:rPr>
          <w:rFonts w:eastAsia="Times New Roman" w:cstheme="minorHAnsi"/>
          <w:b/>
          <w:sz w:val="24"/>
          <w:szCs w:val="24"/>
          <w:lang w:eastAsia="nl-NL"/>
        </w:rPr>
      </w:pPr>
      <w:r>
        <w:rPr>
          <w:rFonts w:eastAsia="Times New Roman" w:cstheme="minorHAnsi"/>
          <w:b/>
          <w:sz w:val="24"/>
          <w:szCs w:val="24"/>
          <w:lang w:eastAsia="nl-NL"/>
        </w:rPr>
        <w:lastRenderedPageBreak/>
        <w:t xml:space="preserve">Activiteit 3: </w:t>
      </w:r>
      <w:r w:rsidR="009136C1" w:rsidRPr="009136C1">
        <w:rPr>
          <w:rFonts w:eastAsia="Times New Roman" w:cstheme="minorHAnsi"/>
          <w:b/>
          <w:sz w:val="24"/>
          <w:szCs w:val="24"/>
          <w:lang w:eastAsia="nl-NL"/>
        </w:rPr>
        <w:t xml:space="preserve">Bezoek de </w:t>
      </w:r>
      <w:proofErr w:type="spellStart"/>
      <w:r w:rsidR="009136C1" w:rsidRPr="009136C1">
        <w:rPr>
          <w:rFonts w:eastAsia="Times New Roman" w:cstheme="minorHAnsi"/>
          <w:b/>
          <w:sz w:val="24"/>
          <w:szCs w:val="24"/>
          <w:lang w:eastAsia="nl-NL"/>
        </w:rPr>
        <w:t>Turnhoutse</w:t>
      </w:r>
      <w:proofErr w:type="spellEnd"/>
      <w:r w:rsidR="009136C1" w:rsidRPr="009136C1">
        <w:rPr>
          <w:rFonts w:eastAsia="Times New Roman" w:cstheme="minorHAnsi"/>
          <w:b/>
          <w:sz w:val="24"/>
          <w:szCs w:val="24"/>
          <w:lang w:eastAsia="nl-NL"/>
        </w:rPr>
        <w:t xml:space="preserve"> musea</w:t>
      </w:r>
    </w:p>
    <w:p w:rsidR="009136C1" w:rsidRDefault="009136C1" w:rsidP="00DA356B">
      <w:pPr>
        <w:spacing w:after="0" w:line="240" w:lineRule="auto"/>
        <w:rPr>
          <w:rFonts w:eastAsia="Times New Roman" w:cstheme="minorHAnsi"/>
          <w:lang w:eastAsia="nl-NL"/>
        </w:rPr>
      </w:pPr>
    </w:p>
    <w:p w:rsidR="009136C1" w:rsidRDefault="004050DF" w:rsidP="00DA356B">
      <w:pPr>
        <w:spacing w:after="0" w:line="240" w:lineRule="auto"/>
        <w:rPr>
          <w:rFonts w:eastAsia="Times New Roman" w:cstheme="minorHAnsi"/>
          <w:lang w:eastAsia="nl-NL"/>
        </w:rPr>
      </w:pPr>
      <w:r>
        <w:rPr>
          <w:rFonts w:eastAsia="Times New Roman" w:cstheme="minorHAnsi"/>
          <w:lang w:eastAsia="nl-NL"/>
        </w:rPr>
        <w:t xml:space="preserve">Je kan </w:t>
      </w:r>
      <w:r w:rsidR="00A82484">
        <w:rPr>
          <w:rFonts w:eastAsia="Times New Roman" w:cstheme="minorHAnsi"/>
          <w:lang w:eastAsia="nl-NL"/>
        </w:rPr>
        <w:t>het</w:t>
      </w:r>
      <w:r>
        <w:rPr>
          <w:rFonts w:eastAsia="Times New Roman" w:cstheme="minorHAnsi"/>
          <w:lang w:eastAsia="nl-NL"/>
        </w:rPr>
        <w:t xml:space="preserve"> Begijnhofmuseum, Nationaal Museum van de Speelkaart of </w:t>
      </w:r>
      <w:proofErr w:type="spellStart"/>
      <w:r>
        <w:rPr>
          <w:rFonts w:eastAsia="Times New Roman" w:cstheme="minorHAnsi"/>
          <w:lang w:eastAsia="nl-NL"/>
        </w:rPr>
        <w:t>Taxandriamuseum</w:t>
      </w:r>
      <w:proofErr w:type="spellEnd"/>
      <w:r>
        <w:rPr>
          <w:rFonts w:eastAsia="Times New Roman" w:cstheme="minorHAnsi"/>
          <w:lang w:eastAsia="nl-NL"/>
        </w:rPr>
        <w:t xml:space="preserve"> bezoeken met gids. De gids loodst jullie door onze toeristische trekpleisters. </w:t>
      </w:r>
    </w:p>
    <w:p w:rsidR="004050DF" w:rsidRDefault="004050DF" w:rsidP="00DA356B">
      <w:pPr>
        <w:spacing w:after="0" w:line="240" w:lineRule="auto"/>
        <w:rPr>
          <w:rFonts w:eastAsia="Times New Roman" w:cstheme="minorHAnsi"/>
          <w:lang w:eastAsia="nl-NL"/>
        </w:rPr>
      </w:pPr>
    </w:p>
    <w:p w:rsidR="004050DF" w:rsidRPr="00DA356B" w:rsidRDefault="004050DF" w:rsidP="00DA356B">
      <w:pPr>
        <w:spacing w:after="0" w:line="240" w:lineRule="auto"/>
        <w:rPr>
          <w:rFonts w:eastAsia="Times New Roman" w:cstheme="minorHAnsi"/>
          <w:lang w:eastAsia="nl-NL"/>
        </w:rPr>
      </w:pPr>
      <w:r>
        <w:rPr>
          <w:rFonts w:eastAsia="Times New Roman" w:cstheme="minorHAnsi"/>
          <w:lang w:eastAsia="nl-NL"/>
        </w:rPr>
        <w:t xml:space="preserve">Voor meer info over de musea en de inhoud van de wandeling kan je terecht op de website van Stad Turnhout (Cultuur en Vrije Tijd </w:t>
      </w:r>
      <w:r w:rsidRPr="004050DF">
        <w:rPr>
          <w:rFonts w:eastAsia="Times New Roman" w:cstheme="minorHAnsi"/>
          <w:lang w:eastAsia="nl-NL"/>
        </w:rPr>
        <w:sym w:font="Wingdings" w:char="F0E0"/>
      </w:r>
      <w:r>
        <w:rPr>
          <w:rFonts w:eastAsia="Times New Roman" w:cstheme="minorHAnsi"/>
          <w:lang w:eastAsia="nl-NL"/>
        </w:rPr>
        <w:t xml:space="preserve"> Toerisme </w:t>
      </w:r>
      <w:r w:rsidRPr="004050DF">
        <w:rPr>
          <w:rFonts w:eastAsia="Times New Roman" w:cstheme="minorHAnsi"/>
          <w:lang w:eastAsia="nl-NL"/>
        </w:rPr>
        <w:sym w:font="Wingdings" w:char="F0E0"/>
      </w:r>
      <w:r>
        <w:rPr>
          <w:rFonts w:eastAsia="Times New Roman" w:cstheme="minorHAnsi"/>
          <w:lang w:eastAsia="nl-NL"/>
        </w:rPr>
        <w:t xml:space="preserve"> Zien </w:t>
      </w:r>
      <w:r w:rsidRPr="004050DF">
        <w:rPr>
          <w:rFonts w:eastAsia="Times New Roman" w:cstheme="minorHAnsi"/>
          <w:lang w:eastAsia="nl-NL"/>
        </w:rPr>
        <w:sym w:font="Wingdings" w:char="F0E0"/>
      </w:r>
      <w:r>
        <w:rPr>
          <w:rFonts w:eastAsia="Times New Roman" w:cstheme="minorHAnsi"/>
          <w:lang w:eastAsia="nl-NL"/>
        </w:rPr>
        <w:t xml:space="preserve"> Klik door op ‘Groepsbezoek’). </w:t>
      </w:r>
    </w:p>
    <w:p w:rsidR="00DA356B" w:rsidRPr="00DA356B" w:rsidRDefault="00DA356B" w:rsidP="00DA356B">
      <w:pPr>
        <w:spacing w:after="0" w:line="240" w:lineRule="auto"/>
        <w:rPr>
          <w:rFonts w:eastAsia="Times New Roman" w:cstheme="minorHAnsi"/>
          <w:lang w:eastAsia="nl-NL"/>
        </w:rPr>
      </w:pPr>
      <w:r w:rsidRPr="00DA356B">
        <w:rPr>
          <w:rFonts w:eastAsia="Times New Roman" w:cstheme="minorHAnsi"/>
          <w:lang w:eastAsia="nl-NL"/>
        </w:rPr>
        <w:t> </w:t>
      </w:r>
    </w:p>
    <w:p w:rsidR="004050DF" w:rsidRPr="004050DF" w:rsidRDefault="004050DF" w:rsidP="004050DF">
      <w:pPr>
        <w:spacing w:after="0" w:line="240" w:lineRule="auto"/>
        <w:outlineLvl w:val="2"/>
        <w:rPr>
          <w:rFonts w:eastAsia="Times New Roman" w:cstheme="minorHAnsi"/>
          <w:b/>
          <w:bCs/>
          <w:lang w:eastAsia="nl-NL"/>
        </w:rPr>
      </w:pPr>
      <w:r w:rsidRPr="004050DF">
        <w:rPr>
          <w:rFonts w:eastAsia="Times New Roman" w:cstheme="minorHAnsi"/>
          <w:b/>
          <w:bCs/>
          <w:lang w:eastAsia="nl-NL"/>
        </w:rPr>
        <w:t>Hoe gaat het in zijn werk? </w:t>
      </w:r>
    </w:p>
    <w:p w:rsidR="004050DF" w:rsidRDefault="004050DF" w:rsidP="004050DF">
      <w:pPr>
        <w:spacing w:after="0" w:line="240" w:lineRule="auto"/>
        <w:rPr>
          <w:rFonts w:eastAsia="Times New Roman" w:cstheme="minorHAnsi"/>
          <w:lang w:eastAsia="nl-NL"/>
        </w:rPr>
      </w:pPr>
    </w:p>
    <w:p w:rsidR="004050DF" w:rsidRPr="004050DF" w:rsidRDefault="004050DF" w:rsidP="004050DF">
      <w:pPr>
        <w:spacing w:after="0" w:line="240" w:lineRule="auto"/>
        <w:rPr>
          <w:rFonts w:eastAsia="Times New Roman" w:cstheme="minorHAnsi"/>
          <w:lang w:eastAsia="nl-NL"/>
        </w:rPr>
      </w:pPr>
      <w:r w:rsidRPr="004050DF">
        <w:rPr>
          <w:rFonts w:eastAsia="Times New Roman" w:cstheme="minorHAnsi"/>
          <w:lang w:eastAsia="nl-NL"/>
        </w:rPr>
        <w:t xml:space="preserve">Een rondleiding in het Speelkaartenmuseum reserveer je minstens drie weken op voorhand via Toerisme &amp; </w:t>
      </w:r>
      <w:proofErr w:type="spellStart"/>
      <w:r w:rsidRPr="004050DF">
        <w:rPr>
          <w:rFonts w:eastAsia="Times New Roman" w:cstheme="minorHAnsi"/>
          <w:lang w:eastAsia="nl-NL"/>
        </w:rPr>
        <w:t>UiT</w:t>
      </w:r>
      <w:proofErr w:type="spellEnd"/>
      <w:r w:rsidRPr="004050DF">
        <w:rPr>
          <w:rFonts w:eastAsia="Times New Roman" w:cstheme="minorHAnsi"/>
          <w:lang w:eastAsia="nl-NL"/>
        </w:rPr>
        <w:t>. Vermeld daarbij:</w:t>
      </w:r>
    </w:p>
    <w:p w:rsidR="004050DF" w:rsidRPr="004050DF" w:rsidRDefault="004050DF" w:rsidP="004050DF">
      <w:pPr>
        <w:spacing w:after="0" w:line="240" w:lineRule="auto"/>
        <w:rPr>
          <w:rFonts w:eastAsia="Times New Roman" w:cstheme="minorHAnsi"/>
          <w:lang w:eastAsia="nl-NL"/>
        </w:rPr>
      </w:pPr>
    </w:p>
    <w:p w:rsidR="004050DF" w:rsidRPr="004050DF" w:rsidRDefault="004050DF" w:rsidP="004050DF">
      <w:pPr>
        <w:numPr>
          <w:ilvl w:val="0"/>
          <w:numId w:val="1"/>
        </w:numPr>
        <w:spacing w:after="0" w:line="240" w:lineRule="auto"/>
        <w:rPr>
          <w:rFonts w:eastAsia="Times New Roman" w:cstheme="minorHAnsi"/>
          <w:lang w:eastAsia="nl-NL"/>
        </w:rPr>
      </w:pPr>
      <w:r w:rsidRPr="004050DF">
        <w:rPr>
          <w:rFonts w:eastAsia="Times New Roman" w:cstheme="minorHAnsi"/>
          <w:lang w:eastAsia="nl-NL"/>
        </w:rPr>
        <w:t>de gewenste datum</w:t>
      </w:r>
    </w:p>
    <w:p w:rsidR="004050DF" w:rsidRPr="004050DF" w:rsidRDefault="004050DF" w:rsidP="004050DF">
      <w:pPr>
        <w:numPr>
          <w:ilvl w:val="0"/>
          <w:numId w:val="1"/>
        </w:numPr>
        <w:spacing w:after="0" w:line="240" w:lineRule="auto"/>
        <w:rPr>
          <w:rFonts w:eastAsia="Times New Roman" w:cstheme="minorHAnsi"/>
          <w:lang w:eastAsia="nl-NL"/>
        </w:rPr>
      </w:pPr>
      <w:r w:rsidRPr="004050DF">
        <w:rPr>
          <w:rFonts w:eastAsia="Times New Roman" w:cstheme="minorHAnsi"/>
          <w:lang w:eastAsia="nl-NL"/>
        </w:rPr>
        <w:t>het tijdstip van het bezoek</w:t>
      </w:r>
    </w:p>
    <w:p w:rsidR="004050DF" w:rsidRPr="004050DF" w:rsidRDefault="004050DF" w:rsidP="004050DF">
      <w:pPr>
        <w:numPr>
          <w:ilvl w:val="0"/>
          <w:numId w:val="1"/>
        </w:numPr>
        <w:spacing w:after="0" w:line="240" w:lineRule="auto"/>
        <w:rPr>
          <w:rFonts w:eastAsia="Times New Roman" w:cstheme="minorHAnsi"/>
          <w:lang w:eastAsia="nl-NL"/>
        </w:rPr>
      </w:pPr>
      <w:r w:rsidRPr="004050DF">
        <w:rPr>
          <w:rFonts w:eastAsia="Times New Roman" w:cstheme="minorHAnsi"/>
          <w:lang w:eastAsia="nl-NL"/>
        </w:rPr>
        <w:t>de grootte van je groep (maximum 25 personen per gids)</w:t>
      </w:r>
    </w:p>
    <w:p w:rsidR="004050DF" w:rsidRPr="004050DF" w:rsidRDefault="004050DF" w:rsidP="004050DF">
      <w:pPr>
        <w:numPr>
          <w:ilvl w:val="0"/>
          <w:numId w:val="1"/>
        </w:numPr>
        <w:spacing w:after="0" w:line="240" w:lineRule="auto"/>
        <w:rPr>
          <w:rFonts w:eastAsia="Times New Roman" w:cstheme="minorHAnsi"/>
          <w:lang w:eastAsia="nl-NL"/>
        </w:rPr>
      </w:pPr>
      <w:r w:rsidRPr="004050DF">
        <w:rPr>
          <w:rFonts w:eastAsia="Times New Roman" w:cstheme="minorHAnsi"/>
          <w:lang w:eastAsia="nl-NL"/>
        </w:rPr>
        <w:t>contactgegevens</w:t>
      </w:r>
    </w:p>
    <w:p w:rsidR="004050DF" w:rsidRPr="004050DF" w:rsidRDefault="004050DF" w:rsidP="004050DF">
      <w:pPr>
        <w:spacing w:after="0" w:line="240" w:lineRule="auto"/>
        <w:rPr>
          <w:rFonts w:eastAsia="Times New Roman" w:cstheme="minorHAnsi"/>
          <w:lang w:eastAsia="nl-NL"/>
        </w:rPr>
      </w:pPr>
    </w:p>
    <w:p w:rsidR="004050DF" w:rsidRPr="004050DF" w:rsidRDefault="004050DF" w:rsidP="004050DF">
      <w:pPr>
        <w:spacing w:after="0" w:line="240" w:lineRule="auto"/>
        <w:rPr>
          <w:rFonts w:eastAsia="Times New Roman" w:cstheme="minorHAnsi"/>
          <w:lang w:eastAsia="nl-NL"/>
        </w:rPr>
      </w:pPr>
      <w:r w:rsidRPr="004050DF">
        <w:rPr>
          <w:rFonts w:eastAsia="Times New Roman" w:cstheme="minorHAnsi"/>
          <w:lang w:eastAsia="nl-NL"/>
        </w:rPr>
        <w:t xml:space="preserve">De kostprijs per gids bedraagt 50 euro. De inkomprijs en de dossierkost </w:t>
      </w:r>
      <w:r w:rsidR="00714314">
        <w:rPr>
          <w:rFonts w:eastAsia="Times New Roman" w:cstheme="minorHAnsi"/>
          <w:lang w:eastAsia="nl-NL"/>
        </w:rPr>
        <w:t>vallen</w:t>
      </w:r>
      <w:r w:rsidRPr="004050DF">
        <w:rPr>
          <w:rFonts w:eastAsia="Times New Roman" w:cstheme="minorHAnsi"/>
          <w:lang w:eastAsia="nl-NL"/>
        </w:rPr>
        <w:t xml:space="preserve"> weg voor de medewerkers. </w:t>
      </w:r>
    </w:p>
    <w:p w:rsidR="004050DF" w:rsidRPr="004050DF" w:rsidRDefault="004050DF" w:rsidP="004050DF">
      <w:pPr>
        <w:spacing w:after="0" w:line="240" w:lineRule="auto"/>
        <w:rPr>
          <w:rFonts w:eastAsia="Times New Roman" w:cstheme="minorHAnsi"/>
          <w:lang w:eastAsia="nl-NL"/>
        </w:rPr>
      </w:pPr>
    </w:p>
    <w:p w:rsidR="004050DF" w:rsidRPr="004050DF" w:rsidRDefault="004050DF" w:rsidP="004050DF">
      <w:pPr>
        <w:spacing w:after="0" w:line="240" w:lineRule="auto"/>
        <w:rPr>
          <w:rFonts w:eastAsia="Times New Roman" w:cstheme="minorHAnsi"/>
          <w:lang w:eastAsia="nl-NL"/>
        </w:rPr>
      </w:pPr>
      <w:r w:rsidRPr="004050DF">
        <w:rPr>
          <w:rFonts w:eastAsia="Times New Roman" w:cstheme="minorHAnsi"/>
          <w:lang w:eastAsia="nl-NL"/>
        </w:rPr>
        <w:t xml:space="preserve">Toerisme &amp; </w:t>
      </w:r>
      <w:proofErr w:type="spellStart"/>
      <w:r w:rsidRPr="004050DF">
        <w:rPr>
          <w:rFonts w:eastAsia="Times New Roman" w:cstheme="minorHAnsi"/>
          <w:lang w:eastAsia="nl-NL"/>
        </w:rPr>
        <w:t>UiT</w:t>
      </w:r>
      <w:proofErr w:type="spellEnd"/>
      <w:r w:rsidRPr="004050DF">
        <w:rPr>
          <w:rFonts w:eastAsia="Times New Roman" w:cstheme="minorHAnsi"/>
          <w:lang w:eastAsia="nl-NL"/>
        </w:rPr>
        <w:t xml:space="preserve"> legt de gids(en) vast en bezorgt je een reservatiebevestiging voor het bezoek. </w:t>
      </w:r>
    </w:p>
    <w:p w:rsidR="004050DF" w:rsidRPr="004050DF" w:rsidRDefault="004050DF" w:rsidP="004050DF">
      <w:pPr>
        <w:spacing w:after="0" w:line="240" w:lineRule="auto"/>
        <w:rPr>
          <w:rFonts w:eastAsia="Times New Roman" w:cstheme="minorHAnsi"/>
          <w:lang w:eastAsia="nl-NL"/>
        </w:rPr>
      </w:pPr>
    </w:p>
    <w:p w:rsidR="004050DF" w:rsidRPr="004050DF" w:rsidRDefault="004050DF" w:rsidP="004050DF">
      <w:pPr>
        <w:spacing w:after="0" w:line="240" w:lineRule="auto"/>
        <w:rPr>
          <w:rFonts w:eastAsia="Times New Roman" w:cstheme="minorHAnsi"/>
          <w:lang w:eastAsia="nl-NL"/>
        </w:rPr>
      </w:pPr>
      <w:r w:rsidRPr="004050DF">
        <w:rPr>
          <w:rFonts w:eastAsia="Times New Roman" w:cstheme="minorHAnsi"/>
          <w:lang w:eastAsia="nl-NL"/>
        </w:rPr>
        <w:t xml:space="preserve">Je komt op de afgesproken dag en tijdstip met je groep naar het museum voor de rondleiding. In geval van annulering, moet je Toerisme &amp; </w:t>
      </w:r>
      <w:proofErr w:type="spellStart"/>
      <w:r w:rsidRPr="004050DF">
        <w:rPr>
          <w:rFonts w:eastAsia="Times New Roman" w:cstheme="minorHAnsi"/>
          <w:lang w:eastAsia="nl-NL"/>
        </w:rPr>
        <w:t>UiT</w:t>
      </w:r>
      <w:proofErr w:type="spellEnd"/>
      <w:r w:rsidRPr="004050DF">
        <w:rPr>
          <w:rFonts w:eastAsia="Times New Roman" w:cstheme="minorHAnsi"/>
          <w:lang w:eastAsia="nl-NL"/>
        </w:rPr>
        <w:t xml:space="preserve"> steeds zes kalenderdagen op voorhand schriftelijk verwittigen. Bij laattijdige annuleringen ben je het bedrag verschuldigd en is er geen </w:t>
      </w:r>
      <w:proofErr w:type="spellStart"/>
      <w:r w:rsidRPr="004050DF">
        <w:rPr>
          <w:rFonts w:eastAsia="Times New Roman" w:cstheme="minorHAnsi"/>
          <w:lang w:eastAsia="nl-NL"/>
        </w:rPr>
        <w:t>annulatie</w:t>
      </w:r>
      <w:proofErr w:type="spellEnd"/>
      <w:r w:rsidRPr="004050DF">
        <w:rPr>
          <w:rFonts w:eastAsia="Times New Roman" w:cstheme="minorHAnsi"/>
          <w:lang w:eastAsia="nl-NL"/>
        </w:rPr>
        <w:t xml:space="preserve"> mogelijk. </w:t>
      </w:r>
    </w:p>
    <w:p w:rsidR="00DA356B" w:rsidRPr="004050DF" w:rsidRDefault="00DA356B" w:rsidP="004050DF">
      <w:pPr>
        <w:spacing w:after="0" w:line="240" w:lineRule="auto"/>
        <w:rPr>
          <w:rFonts w:eastAsia="Times New Roman" w:cstheme="minorHAnsi"/>
          <w:lang w:eastAsia="nl-NL"/>
        </w:rPr>
      </w:pPr>
    </w:p>
    <w:p w:rsidR="00DA356B" w:rsidRPr="004050DF" w:rsidRDefault="00DA356B" w:rsidP="004050DF">
      <w:pPr>
        <w:spacing w:after="0" w:line="240" w:lineRule="auto"/>
        <w:rPr>
          <w:rFonts w:eastAsia="Times New Roman" w:cstheme="minorHAnsi"/>
          <w:lang w:eastAsia="nl-NL"/>
        </w:rPr>
      </w:pPr>
    </w:p>
    <w:sectPr w:rsidR="00DA356B" w:rsidRPr="004050DF" w:rsidSect="000C3B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D1D3C"/>
    <w:multiLevelType w:val="multilevel"/>
    <w:tmpl w:val="CD9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3620A1"/>
    <w:rsid w:val="000C3BF0"/>
    <w:rsid w:val="003620A1"/>
    <w:rsid w:val="004050DF"/>
    <w:rsid w:val="004338D3"/>
    <w:rsid w:val="005116DA"/>
    <w:rsid w:val="00714314"/>
    <w:rsid w:val="00851C5E"/>
    <w:rsid w:val="009136C1"/>
    <w:rsid w:val="009B5841"/>
    <w:rsid w:val="00A82484"/>
    <w:rsid w:val="00B03A43"/>
    <w:rsid w:val="00B743CC"/>
    <w:rsid w:val="00C071E4"/>
    <w:rsid w:val="00D27E62"/>
    <w:rsid w:val="00DA356B"/>
    <w:rsid w:val="00F87BD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3BF0"/>
  </w:style>
  <w:style w:type="paragraph" w:styleId="Kop3">
    <w:name w:val="heading 3"/>
    <w:basedOn w:val="Standaard"/>
    <w:link w:val="Kop3Char"/>
    <w:uiPriority w:val="9"/>
    <w:qFormat/>
    <w:rsid w:val="005116D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116DA"/>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116D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404571417">
      <w:bodyDiv w:val="1"/>
      <w:marLeft w:val="0"/>
      <w:marRight w:val="0"/>
      <w:marTop w:val="0"/>
      <w:marBottom w:val="0"/>
      <w:divBdr>
        <w:top w:val="none" w:sz="0" w:space="0" w:color="auto"/>
        <w:left w:val="none" w:sz="0" w:space="0" w:color="auto"/>
        <w:bottom w:val="none" w:sz="0" w:space="0" w:color="auto"/>
        <w:right w:val="none" w:sz="0" w:space="0" w:color="auto"/>
      </w:divBdr>
    </w:div>
    <w:div w:id="781144448">
      <w:bodyDiv w:val="1"/>
      <w:marLeft w:val="0"/>
      <w:marRight w:val="0"/>
      <w:marTop w:val="0"/>
      <w:marBottom w:val="0"/>
      <w:divBdr>
        <w:top w:val="none" w:sz="0" w:space="0" w:color="auto"/>
        <w:left w:val="none" w:sz="0" w:space="0" w:color="auto"/>
        <w:bottom w:val="none" w:sz="0" w:space="0" w:color="auto"/>
        <w:right w:val="none" w:sz="0" w:space="0" w:color="auto"/>
      </w:divBdr>
    </w:div>
    <w:div w:id="1608853650">
      <w:bodyDiv w:val="1"/>
      <w:marLeft w:val="0"/>
      <w:marRight w:val="0"/>
      <w:marTop w:val="0"/>
      <w:marBottom w:val="0"/>
      <w:divBdr>
        <w:top w:val="none" w:sz="0" w:space="0" w:color="auto"/>
        <w:left w:val="none" w:sz="0" w:space="0" w:color="auto"/>
        <w:bottom w:val="none" w:sz="0" w:space="0" w:color="auto"/>
        <w:right w:val="none" w:sz="0" w:space="0" w:color="auto"/>
      </w:divBdr>
      <w:divsChild>
        <w:div w:id="1116876772">
          <w:marLeft w:val="0"/>
          <w:marRight w:val="0"/>
          <w:marTop w:val="0"/>
          <w:marBottom w:val="0"/>
          <w:divBdr>
            <w:top w:val="none" w:sz="0" w:space="0" w:color="auto"/>
            <w:left w:val="none" w:sz="0" w:space="0" w:color="auto"/>
            <w:bottom w:val="none" w:sz="0" w:space="0" w:color="auto"/>
            <w:right w:val="none" w:sz="0" w:space="0" w:color="auto"/>
          </w:divBdr>
          <w:divsChild>
            <w:div w:id="1593204417">
              <w:marLeft w:val="0"/>
              <w:marRight w:val="0"/>
              <w:marTop w:val="0"/>
              <w:marBottom w:val="0"/>
              <w:divBdr>
                <w:top w:val="none" w:sz="0" w:space="0" w:color="auto"/>
                <w:left w:val="none" w:sz="0" w:space="0" w:color="auto"/>
                <w:bottom w:val="none" w:sz="0" w:space="0" w:color="auto"/>
                <w:right w:val="none" w:sz="0" w:space="0" w:color="auto"/>
              </w:divBdr>
              <w:divsChild>
                <w:div w:id="20423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wilba</dc:creator>
  <cp:lastModifiedBy>wilba</cp:lastModifiedBy>
  <cp:revision>8</cp:revision>
  <dcterms:created xsi:type="dcterms:W3CDTF">2019-02-07T07:22:00Z</dcterms:created>
  <dcterms:modified xsi:type="dcterms:W3CDTF">2019-02-13T06:50:00Z</dcterms:modified>
</cp:coreProperties>
</file>