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C8412" w14:textId="294672A5" w:rsidR="000B4DC5" w:rsidRPr="000B4DC5" w:rsidRDefault="000B4DC5" w:rsidP="000B4DC5">
      <w:pPr>
        <w:pStyle w:val="Turnhoutbodytekst"/>
        <w:tabs>
          <w:tab w:val="left" w:pos="4820"/>
        </w:tabs>
        <w:rPr>
          <w:b/>
          <w:bCs/>
        </w:rPr>
      </w:pPr>
      <w:r w:rsidRPr="000B4DC5">
        <w:rPr>
          <w:b/>
          <w:bCs/>
        </w:rPr>
        <w:t xml:space="preserve">Wat is een </w:t>
      </w:r>
      <w:r w:rsidR="002F2AF5">
        <w:rPr>
          <w:b/>
          <w:bCs/>
        </w:rPr>
        <w:t xml:space="preserve">eerste </w:t>
      </w:r>
      <w:r w:rsidRPr="000B4DC5">
        <w:rPr>
          <w:b/>
          <w:bCs/>
        </w:rPr>
        <w:t>startgesprek?</w:t>
      </w:r>
    </w:p>
    <w:p w14:paraId="19E1FD76" w14:textId="4402EE41" w:rsidR="004F3A59" w:rsidRPr="00727167" w:rsidRDefault="004F3A59" w:rsidP="00971AFE">
      <w:pPr>
        <w:pStyle w:val="TurnhoutTitel02"/>
        <w:rPr>
          <w:sz w:val="18"/>
          <w:szCs w:val="18"/>
        </w:rPr>
      </w:pPr>
    </w:p>
    <w:tbl>
      <w:tblPr>
        <w:tblStyle w:val="Tabelraster"/>
        <w:tblpPr w:leftFromText="142" w:rightFromText="142" w:bottomFromText="441" w:vertAnchor="page" w:horzAnchor="page" w:tblpY="1"/>
        <w:tblOverlap w:val="never"/>
        <w:tblW w:w="11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7"/>
        <w:gridCol w:w="9264"/>
        <w:gridCol w:w="1327"/>
      </w:tblGrid>
      <w:tr w:rsidR="00744EA4" w14:paraId="12E42D19" w14:textId="77777777" w:rsidTr="00933A24">
        <w:trPr>
          <w:trHeight w:hRule="exact" w:val="1763"/>
        </w:trPr>
        <w:tc>
          <w:tcPr>
            <w:tcW w:w="1327" w:type="dxa"/>
          </w:tcPr>
          <w:p w14:paraId="0DC56054" w14:textId="77777777" w:rsidR="00744EA4" w:rsidRPr="00E50DE3" w:rsidRDefault="00744EA4" w:rsidP="00933A24">
            <w:pPr>
              <w:pStyle w:val="Turnhoutkleinetekst"/>
              <w:framePr w:hSpace="0" w:wrap="auto" w:vAnchor="margin" w:hAnchor="text" w:yAlign="inline"/>
              <w:suppressOverlap w:val="0"/>
            </w:pPr>
          </w:p>
        </w:tc>
        <w:tc>
          <w:tcPr>
            <w:tcW w:w="9264" w:type="dxa"/>
          </w:tcPr>
          <w:p w14:paraId="680D1C6D" w14:textId="77777777" w:rsidR="00744EA4" w:rsidRPr="00473FC2" w:rsidRDefault="00744EA4" w:rsidP="00933A24">
            <w:pPr>
              <w:pStyle w:val="Turnhoutkleinetekst"/>
              <w:framePr w:hSpace="0" w:wrap="auto" w:vAnchor="margin" w:hAnchor="text" w:yAlign="inline"/>
              <w:suppressOverlap w:val="0"/>
            </w:pPr>
          </w:p>
        </w:tc>
        <w:tc>
          <w:tcPr>
            <w:tcW w:w="1327" w:type="dxa"/>
          </w:tcPr>
          <w:p w14:paraId="5A087E5A" w14:textId="77777777" w:rsidR="00744EA4" w:rsidRDefault="00744EA4" w:rsidP="00933A24">
            <w:pPr>
              <w:pStyle w:val="Turnhoutkleinetekst"/>
              <w:framePr w:hSpace="0" w:wrap="auto" w:vAnchor="margin" w:hAnchor="text" w:yAlign="inline"/>
              <w:suppressOverlap w:val="0"/>
            </w:pPr>
          </w:p>
        </w:tc>
      </w:tr>
      <w:tr w:rsidR="00744EA4" w14:paraId="1B6003C3" w14:textId="77777777" w:rsidTr="00933A24">
        <w:trPr>
          <w:trHeight w:hRule="exact" w:val="4411"/>
        </w:trPr>
        <w:tc>
          <w:tcPr>
            <w:tcW w:w="1327" w:type="dxa"/>
          </w:tcPr>
          <w:p w14:paraId="56A2C8DC" w14:textId="77777777" w:rsidR="00744EA4" w:rsidRPr="00E50DE3" w:rsidRDefault="00744EA4" w:rsidP="00933A24">
            <w:pPr>
              <w:pStyle w:val="Turnhoutkleinetekst"/>
              <w:framePr w:hSpace="0" w:wrap="auto" w:vAnchor="margin" w:hAnchor="text" w:yAlign="inline"/>
              <w:suppressOverlap w:val="0"/>
            </w:pPr>
          </w:p>
        </w:tc>
        <w:tc>
          <w:tcPr>
            <w:tcW w:w="9264" w:type="dxa"/>
          </w:tcPr>
          <w:p w14:paraId="61557EC8" w14:textId="18E73C60" w:rsidR="00E07EBD" w:rsidRPr="000B4DC5" w:rsidRDefault="00E07EBD" w:rsidP="00E07EBD">
            <w:pPr>
              <w:pStyle w:val="Default"/>
              <w:rPr>
                <w:rFonts w:asciiTheme="minorHAnsi" w:hAnsiTheme="minorHAnsi" w:cstheme="minorHAnsi"/>
              </w:rPr>
            </w:pPr>
            <w:r w:rsidRPr="000B4DC5">
              <w:rPr>
                <w:rFonts w:asciiTheme="minorHAnsi" w:hAnsiTheme="minorHAnsi" w:cstheme="minorHAnsi"/>
                <w:b/>
                <w:bCs/>
                <w:sz w:val="32"/>
                <w:szCs w:val="32"/>
              </w:rPr>
              <w:t>STARTGESPREK NIEUWE MEDEWERKER</w:t>
            </w:r>
          </w:p>
          <w:p w14:paraId="41D0C660" w14:textId="77777777" w:rsidR="003058D7" w:rsidRDefault="003058D7" w:rsidP="00427C32">
            <w:pPr>
              <w:pStyle w:val="Turnhoutbodytekstvet"/>
            </w:pPr>
          </w:p>
          <w:p w14:paraId="0A8CA372" w14:textId="419DA820" w:rsidR="00E07EBD" w:rsidRPr="000B4DC5" w:rsidRDefault="00E07EBD" w:rsidP="00427C32">
            <w:pPr>
              <w:pStyle w:val="Turnhoutbodytekstvet"/>
            </w:pPr>
            <w:r w:rsidRPr="000B4DC5">
              <w:rPr>
                <w:szCs w:val="18"/>
              </w:rPr>
              <w:t>In een notendop vind je hier alle relevante info in verband met startgesprekken terug. Helder en compact</w:t>
            </w:r>
            <w:r w:rsidR="001A7F12">
              <w:rPr>
                <w:szCs w:val="18"/>
              </w:rPr>
              <w:t xml:space="preserve"> omschreven. </w:t>
            </w:r>
            <w:r w:rsidRPr="000B4DC5">
              <w:rPr>
                <w:szCs w:val="18"/>
              </w:rPr>
              <w:t xml:space="preserve">Heb je nog vragen? Dan kan je hiervoor bij je </w:t>
            </w:r>
            <w:r w:rsidR="001A7F12">
              <w:rPr>
                <w:szCs w:val="18"/>
              </w:rPr>
              <w:t>leidinggevende</w:t>
            </w:r>
            <w:r w:rsidRPr="000B4DC5">
              <w:rPr>
                <w:szCs w:val="18"/>
              </w:rPr>
              <w:t xml:space="preserve"> terecht.</w:t>
            </w:r>
          </w:p>
          <w:p w14:paraId="3A84A618" w14:textId="01573B5A" w:rsidR="00E07EBD" w:rsidRPr="00473FC2" w:rsidRDefault="00E07EBD" w:rsidP="00427C32">
            <w:pPr>
              <w:pStyle w:val="Turnhoutbodytekstvet"/>
            </w:pPr>
          </w:p>
        </w:tc>
        <w:tc>
          <w:tcPr>
            <w:tcW w:w="1327" w:type="dxa"/>
          </w:tcPr>
          <w:p w14:paraId="0DE4BE2A" w14:textId="77777777" w:rsidR="00744EA4" w:rsidRDefault="00744EA4" w:rsidP="00933A24">
            <w:pPr>
              <w:pStyle w:val="Turnhoutkleinetekst"/>
              <w:framePr w:hSpace="0" w:wrap="auto" w:vAnchor="margin" w:hAnchor="text" w:yAlign="inline"/>
              <w:suppressOverlap w:val="0"/>
            </w:pPr>
          </w:p>
        </w:tc>
      </w:tr>
    </w:tbl>
    <w:p w14:paraId="7CC2E08F" w14:textId="3F0B8F91" w:rsidR="002F2AF5" w:rsidRDefault="002F2AF5" w:rsidP="002F2AF5">
      <w:pPr>
        <w:pStyle w:val="Turnhoutbodytekst"/>
        <w:tabs>
          <w:tab w:val="left" w:pos="4820"/>
        </w:tabs>
      </w:pPr>
      <w:r>
        <w:t xml:space="preserve">De proeftijd/ inloopperiode beoogt de integratie van </w:t>
      </w:r>
      <w:r w:rsidR="00372B31">
        <w:t>jouw als</w:t>
      </w:r>
      <w:r>
        <w:t xml:space="preserve"> nieuwe personeelslid in de organisatie en de inwerking van zijn functie. Bij aanvang van deze periode wordt binnen de twee weken na de indiensttreding een formeel startgesprek georganiseerd. Ten minste halverwege de proeftijd/ inloopperiode vindt er een coachingsgesprek plaats. Voor het einde van deze proeftijd/ inloopperiode wordt een eindevaluatie georganiseerd.</w:t>
      </w:r>
    </w:p>
    <w:p w14:paraId="5B2DD2A5" w14:textId="5AE2FE93" w:rsidR="002F2AF5" w:rsidRDefault="002F2AF5" w:rsidP="002F2AF5">
      <w:pPr>
        <w:pStyle w:val="Turnhoutbodytekst"/>
        <w:tabs>
          <w:tab w:val="left" w:pos="4820"/>
        </w:tabs>
      </w:pPr>
      <w:r>
        <w:t xml:space="preserve">Het startgesprek is het eerste </w:t>
      </w:r>
      <w:bookmarkStart w:id="0" w:name="_Hlk99621348"/>
      <w:r>
        <w:t xml:space="preserve">resultaat- en coachingsgesprek </w:t>
      </w:r>
      <w:bookmarkEnd w:id="0"/>
      <w:r>
        <w:t xml:space="preserve">tussen </w:t>
      </w:r>
      <w:r w:rsidR="00372B31">
        <w:t xml:space="preserve">jou en </w:t>
      </w:r>
      <w:r>
        <w:t>de eerste evaluator</w:t>
      </w:r>
      <w:r w:rsidR="00372B31">
        <w:t>/ jouw eerste leidinggevende</w:t>
      </w:r>
      <w:r>
        <w:t>.</w:t>
      </w:r>
    </w:p>
    <w:p w14:paraId="301BD6E3" w14:textId="6C3B3308" w:rsidR="002F2AF5" w:rsidRDefault="002F2AF5" w:rsidP="002F2AF5">
      <w:pPr>
        <w:pStyle w:val="Turnhoutbodytekst"/>
        <w:tabs>
          <w:tab w:val="left" w:pos="4820"/>
        </w:tabs>
      </w:pPr>
      <w:r>
        <w:t xml:space="preserve">Doelstelling van het startgesprek is om de doelstellingen en verwachtingen met betrekking tot </w:t>
      </w:r>
      <w:r w:rsidR="00372B31">
        <w:t>jouw</w:t>
      </w:r>
      <w:r>
        <w:t xml:space="preserve"> functie, het functioneren en </w:t>
      </w:r>
      <w:r w:rsidR="00372B31">
        <w:t>jouw</w:t>
      </w:r>
      <w:r>
        <w:t xml:space="preserve"> ontwikkeling vast te leggen</w:t>
      </w:r>
      <w:r w:rsidR="00372B31">
        <w:t>.</w:t>
      </w:r>
      <w:r>
        <w:t xml:space="preserve"> </w:t>
      </w:r>
    </w:p>
    <w:p w14:paraId="0436312E" w14:textId="6094C433" w:rsidR="00300B44" w:rsidRDefault="00300B44" w:rsidP="00300B44">
      <w:pPr>
        <w:pStyle w:val="Turnhoutbodytekst"/>
        <w:tabs>
          <w:tab w:val="left" w:pos="4820"/>
        </w:tabs>
      </w:pPr>
      <w:r w:rsidRPr="00300B44">
        <w:rPr>
          <w:rFonts w:ascii="Arial" w:hAnsi="Arial" w:cs="Arial"/>
          <w:color w:val="000000"/>
          <w:szCs w:val="18"/>
          <w:lang w:eastAsia="en-US"/>
        </w:rPr>
        <w:t xml:space="preserve">Het is vooral een toekomstgericht tweerichtingsgesprek, waarbij je als </w:t>
      </w:r>
      <w:r w:rsidR="00372B31">
        <w:rPr>
          <w:rFonts w:ascii="Arial" w:hAnsi="Arial" w:cs="Arial"/>
          <w:color w:val="000000"/>
          <w:szCs w:val="18"/>
          <w:lang w:eastAsia="en-US"/>
        </w:rPr>
        <w:t xml:space="preserve">nieuwe </w:t>
      </w:r>
      <w:r w:rsidR="00372B31" w:rsidRPr="00300B44">
        <w:rPr>
          <w:rFonts w:ascii="Arial" w:hAnsi="Arial" w:cs="Arial"/>
          <w:color w:val="000000"/>
          <w:szCs w:val="18"/>
          <w:lang w:eastAsia="en-US"/>
        </w:rPr>
        <w:t xml:space="preserve">medewerker </w:t>
      </w:r>
      <w:r w:rsidRPr="00300B44">
        <w:rPr>
          <w:rFonts w:ascii="Arial" w:hAnsi="Arial" w:cs="Arial"/>
          <w:color w:val="000000"/>
          <w:szCs w:val="18"/>
          <w:lang w:eastAsia="en-US"/>
        </w:rPr>
        <w:t xml:space="preserve">met je </w:t>
      </w:r>
      <w:r w:rsidR="00372B31" w:rsidRPr="00300B44">
        <w:rPr>
          <w:rFonts w:ascii="Arial" w:hAnsi="Arial" w:cs="Arial"/>
          <w:color w:val="000000"/>
          <w:szCs w:val="18"/>
          <w:lang w:eastAsia="en-US"/>
        </w:rPr>
        <w:t>leidinggevende</w:t>
      </w:r>
      <w:r w:rsidR="00372B31">
        <w:rPr>
          <w:rFonts w:ascii="Arial" w:hAnsi="Arial" w:cs="Arial"/>
          <w:color w:val="000000"/>
          <w:szCs w:val="18"/>
          <w:lang w:eastAsia="en-US"/>
        </w:rPr>
        <w:t xml:space="preserve"> </w:t>
      </w:r>
      <w:r w:rsidRPr="00300B44">
        <w:rPr>
          <w:rFonts w:ascii="Arial" w:hAnsi="Arial" w:cs="Arial"/>
          <w:color w:val="000000"/>
          <w:szCs w:val="18"/>
          <w:lang w:eastAsia="en-US"/>
        </w:rPr>
        <w:t>in gesprek gaat.</w:t>
      </w:r>
      <w:r w:rsidR="00372B31">
        <w:rPr>
          <w:rFonts w:ascii="Arial" w:hAnsi="Arial" w:cs="Arial"/>
          <w:color w:val="000000"/>
          <w:szCs w:val="18"/>
          <w:lang w:eastAsia="en-US"/>
        </w:rPr>
        <w:t xml:space="preserve">  Het is belangrijk dat je tijdens dit gesprek je mening geeft en vragen stelt wanneer iets onduidelijk voor je is.</w:t>
      </w:r>
    </w:p>
    <w:p w14:paraId="02D7096D" w14:textId="77777777" w:rsidR="00372B31" w:rsidRDefault="00372B31" w:rsidP="00E07EBD">
      <w:pPr>
        <w:pStyle w:val="Turnhoutbodytekst"/>
        <w:tabs>
          <w:tab w:val="left" w:pos="4820"/>
        </w:tabs>
      </w:pPr>
    </w:p>
    <w:p w14:paraId="20DD808A" w14:textId="557CE1E9" w:rsidR="00E07EBD" w:rsidRDefault="00372B31" w:rsidP="00E07EBD">
      <w:pPr>
        <w:pStyle w:val="Turnhoutbodytekst"/>
        <w:tabs>
          <w:tab w:val="left" w:pos="4820"/>
        </w:tabs>
      </w:pPr>
      <w:r>
        <w:t>Volgende</w:t>
      </w:r>
      <w:r w:rsidR="00E07EBD">
        <w:t xml:space="preserve"> </w:t>
      </w:r>
      <w:r w:rsidR="003655E0">
        <w:t>vier</w:t>
      </w:r>
      <w:r w:rsidR="00E07EBD">
        <w:t xml:space="preserve"> grote thema</w:t>
      </w:r>
      <w:r>
        <w:t>’</w:t>
      </w:r>
      <w:r w:rsidR="00E07EBD">
        <w:t>s</w:t>
      </w:r>
      <w:r>
        <w:t xml:space="preserve"> komen aan bod</w:t>
      </w:r>
    </w:p>
    <w:p w14:paraId="6C98E5CD" w14:textId="672CC47D" w:rsidR="00E07EBD" w:rsidRDefault="00E07EBD" w:rsidP="00E07EBD">
      <w:pPr>
        <w:pStyle w:val="Turnhoutbodytekst"/>
        <w:tabs>
          <w:tab w:val="left" w:pos="4820"/>
        </w:tabs>
      </w:pPr>
      <w:r>
        <w:t xml:space="preserve">1. </w:t>
      </w:r>
      <w:bookmarkStart w:id="1" w:name="_Hlk100734972"/>
      <w:r>
        <w:t xml:space="preserve">de job </w:t>
      </w:r>
      <w:r w:rsidR="003655E0">
        <w:t xml:space="preserve">specifiek op vlak van wederkerende taken en verantwoordelijkheden, </w:t>
      </w:r>
      <w:bookmarkEnd w:id="1"/>
    </w:p>
    <w:p w14:paraId="40B4E81A" w14:textId="56E9ECC2" w:rsidR="00E07EBD" w:rsidRDefault="00E07EBD" w:rsidP="00E07EBD">
      <w:pPr>
        <w:pStyle w:val="Turnhoutbodytekst"/>
        <w:tabs>
          <w:tab w:val="left" w:pos="4820"/>
        </w:tabs>
      </w:pPr>
      <w:r>
        <w:t xml:space="preserve">2. </w:t>
      </w:r>
      <w:bookmarkStart w:id="2" w:name="_Hlk100735713"/>
      <w:r w:rsidR="003655E0">
        <w:t>de doelstellingen en/ of projecten binnen de functie</w:t>
      </w:r>
      <w:r>
        <w:t>,</w:t>
      </w:r>
    </w:p>
    <w:bookmarkEnd w:id="2"/>
    <w:p w14:paraId="22774C02" w14:textId="77777777" w:rsidR="003655E0" w:rsidRDefault="00E07EBD" w:rsidP="00E07EBD">
      <w:pPr>
        <w:pStyle w:val="Turnhoutbodytekst"/>
        <w:tabs>
          <w:tab w:val="left" w:pos="4820"/>
        </w:tabs>
      </w:pPr>
      <w:r>
        <w:t xml:space="preserve">3. </w:t>
      </w:r>
      <w:r w:rsidR="003655E0">
        <w:t xml:space="preserve">de </w:t>
      </w:r>
      <w:bookmarkStart w:id="3" w:name="_Hlk100737186"/>
      <w:r w:rsidR="003655E0">
        <w:t>vooropgestelde ontwikkelingsresultaten</w:t>
      </w:r>
      <w:bookmarkEnd w:id="3"/>
      <w:r w:rsidR="003655E0">
        <w:t>,</w:t>
      </w:r>
    </w:p>
    <w:p w14:paraId="77390662" w14:textId="2D09B39C" w:rsidR="00E07EBD" w:rsidRDefault="003655E0" w:rsidP="00E07EBD">
      <w:pPr>
        <w:pStyle w:val="Turnhoutbodytekst"/>
        <w:tabs>
          <w:tab w:val="left" w:pos="4820"/>
        </w:tabs>
      </w:pPr>
      <w:bookmarkStart w:id="4" w:name="_Hlk100737724"/>
      <w:r>
        <w:t>4</w:t>
      </w:r>
      <w:r w:rsidR="00E07EBD">
        <w:t>.</w:t>
      </w:r>
      <w:r>
        <w:t xml:space="preserve"> de overige afspraken.</w:t>
      </w:r>
    </w:p>
    <w:bookmarkEnd w:id="4"/>
    <w:p w14:paraId="05689EF5" w14:textId="77777777" w:rsidR="00300B44" w:rsidRDefault="00300B44" w:rsidP="00E07EBD">
      <w:pPr>
        <w:pStyle w:val="Turnhoutbodytekst"/>
        <w:tabs>
          <w:tab w:val="left" w:pos="4820"/>
        </w:tabs>
      </w:pPr>
    </w:p>
    <w:p w14:paraId="3D2633A7" w14:textId="2C68DC8B" w:rsidR="00E07EBD" w:rsidRDefault="00087D1C" w:rsidP="00E07EBD">
      <w:pPr>
        <w:pStyle w:val="Turnhoutbodytekst"/>
        <w:tabs>
          <w:tab w:val="left" w:pos="4820"/>
        </w:tabs>
      </w:pPr>
      <w:r>
        <w:t>Jouw</w:t>
      </w:r>
      <w:r w:rsidR="00E07EBD">
        <w:t xml:space="preserve"> leidinggevende neem</w:t>
      </w:r>
      <w:r>
        <w:t>t</w:t>
      </w:r>
      <w:r w:rsidR="00E07EBD">
        <w:t xml:space="preserve"> het initiatief om dit gesprek voor je in te plannen</w:t>
      </w:r>
      <w:r w:rsidR="00300B44">
        <w:t>.</w:t>
      </w:r>
      <w:r w:rsidR="00E07EBD">
        <w:t xml:space="preserve"> </w:t>
      </w:r>
      <w:r w:rsidR="00300B44">
        <w:t xml:space="preserve"> </w:t>
      </w:r>
      <w:r w:rsidR="005F5314">
        <w:t xml:space="preserve">Van </w:t>
      </w:r>
      <w:r w:rsidR="003833F9">
        <w:t>dit</w:t>
      </w:r>
      <w:r w:rsidR="005F5314">
        <w:t xml:space="preserve"> startgesprek wordt een verslag opgemaakt</w:t>
      </w:r>
      <w:r w:rsidR="003833F9">
        <w:t>.</w:t>
      </w:r>
    </w:p>
    <w:p w14:paraId="0AB42206" w14:textId="3B89FC46" w:rsidR="00E07EBD" w:rsidRDefault="00E07EBD" w:rsidP="00E07EBD">
      <w:pPr>
        <w:pStyle w:val="Turnhoutbodytekst"/>
        <w:tabs>
          <w:tab w:val="left" w:pos="4820"/>
        </w:tabs>
      </w:pPr>
    </w:p>
    <w:p w14:paraId="1F098421" w14:textId="77777777" w:rsidR="00E07EBD" w:rsidRDefault="00E07EBD" w:rsidP="00E07EBD">
      <w:pPr>
        <w:pStyle w:val="Default"/>
      </w:pPr>
    </w:p>
    <w:p w14:paraId="4B1E9C3C" w14:textId="552A351B" w:rsidR="00E07EBD" w:rsidRPr="00727167" w:rsidRDefault="00E07EBD" w:rsidP="00E07EBD">
      <w:pPr>
        <w:pStyle w:val="Default"/>
        <w:rPr>
          <w:rFonts w:asciiTheme="minorHAnsi" w:hAnsiTheme="minorHAnsi" w:cstheme="minorHAnsi"/>
          <w:sz w:val="18"/>
          <w:szCs w:val="18"/>
        </w:rPr>
      </w:pPr>
      <w:r w:rsidRPr="00727167">
        <w:rPr>
          <w:rFonts w:asciiTheme="minorHAnsi" w:hAnsiTheme="minorHAnsi" w:cstheme="minorHAnsi"/>
          <w:b/>
          <w:bCs/>
          <w:sz w:val="18"/>
          <w:szCs w:val="18"/>
        </w:rPr>
        <w:t xml:space="preserve">Timing </w:t>
      </w:r>
      <w:r w:rsidR="00FB4B00" w:rsidRPr="00727167">
        <w:rPr>
          <w:rFonts w:asciiTheme="minorHAnsi" w:hAnsiTheme="minorHAnsi" w:cstheme="minorHAnsi"/>
          <w:b/>
          <w:bCs/>
          <w:sz w:val="18"/>
          <w:szCs w:val="18"/>
        </w:rPr>
        <w:t>en verslaggeving</w:t>
      </w:r>
    </w:p>
    <w:p w14:paraId="1FA634D6" w14:textId="77777777" w:rsidR="000B4DC5" w:rsidRPr="00727167" w:rsidRDefault="000B4DC5" w:rsidP="00E07EBD">
      <w:pPr>
        <w:pStyle w:val="Default"/>
        <w:rPr>
          <w:rFonts w:asciiTheme="minorHAnsi" w:hAnsiTheme="minorHAnsi" w:cstheme="minorHAnsi"/>
          <w:sz w:val="18"/>
          <w:szCs w:val="18"/>
        </w:rPr>
      </w:pPr>
    </w:p>
    <w:p w14:paraId="2B1E3443" w14:textId="34C53308" w:rsidR="00E07EBD" w:rsidRPr="003833F9" w:rsidRDefault="00E07EBD" w:rsidP="00727167">
      <w:pPr>
        <w:pStyle w:val="Default"/>
        <w:spacing w:line="360" w:lineRule="auto"/>
        <w:rPr>
          <w:rFonts w:asciiTheme="minorHAnsi" w:hAnsiTheme="minorHAnsi" w:cstheme="minorHAnsi"/>
          <w:sz w:val="18"/>
          <w:szCs w:val="18"/>
        </w:rPr>
      </w:pPr>
      <w:r w:rsidRPr="002D3ACA">
        <w:rPr>
          <w:rFonts w:asciiTheme="minorHAnsi" w:hAnsiTheme="minorHAnsi" w:cstheme="minorHAnsi"/>
          <w:sz w:val="18"/>
          <w:szCs w:val="18"/>
        </w:rPr>
        <w:t xml:space="preserve">Je </w:t>
      </w:r>
      <w:r w:rsidR="00DD24D6">
        <w:rPr>
          <w:rFonts w:asciiTheme="minorHAnsi" w:hAnsiTheme="minorHAnsi" w:cstheme="minorHAnsi"/>
          <w:sz w:val="18"/>
          <w:szCs w:val="18"/>
        </w:rPr>
        <w:t>leidinggeven</w:t>
      </w:r>
      <w:r w:rsidR="00FB076C">
        <w:rPr>
          <w:rFonts w:asciiTheme="minorHAnsi" w:hAnsiTheme="minorHAnsi" w:cstheme="minorHAnsi"/>
          <w:sz w:val="18"/>
          <w:szCs w:val="18"/>
        </w:rPr>
        <w:t>de</w:t>
      </w:r>
      <w:r w:rsidR="00DD24D6">
        <w:rPr>
          <w:rFonts w:asciiTheme="minorHAnsi" w:hAnsiTheme="minorHAnsi" w:cstheme="minorHAnsi"/>
          <w:sz w:val="18"/>
          <w:szCs w:val="18"/>
        </w:rPr>
        <w:t xml:space="preserve"> zal je uitnodigen voor</w:t>
      </w:r>
      <w:r w:rsidRPr="002D3ACA">
        <w:rPr>
          <w:rFonts w:asciiTheme="minorHAnsi" w:hAnsiTheme="minorHAnsi" w:cstheme="minorHAnsi"/>
          <w:sz w:val="18"/>
          <w:szCs w:val="18"/>
        </w:rPr>
        <w:t xml:space="preserve"> dit </w:t>
      </w:r>
      <w:r w:rsidRPr="00FB4B00">
        <w:rPr>
          <w:rFonts w:asciiTheme="minorHAnsi" w:hAnsiTheme="minorHAnsi" w:cstheme="minorHAnsi"/>
          <w:sz w:val="18"/>
          <w:szCs w:val="18"/>
        </w:rPr>
        <w:t xml:space="preserve">gesprek </w:t>
      </w:r>
      <w:r w:rsidR="00F34CEC">
        <w:rPr>
          <w:rFonts w:asciiTheme="minorHAnsi" w:hAnsiTheme="minorHAnsi" w:cstheme="minorHAnsi"/>
          <w:sz w:val="18"/>
          <w:szCs w:val="18"/>
        </w:rPr>
        <w:t xml:space="preserve">binnen de twee weken na </w:t>
      </w:r>
      <w:r w:rsidR="00DD24D6">
        <w:rPr>
          <w:rFonts w:asciiTheme="minorHAnsi" w:hAnsiTheme="minorHAnsi" w:cstheme="minorHAnsi"/>
          <w:sz w:val="18"/>
          <w:szCs w:val="18"/>
        </w:rPr>
        <w:t>je</w:t>
      </w:r>
      <w:r w:rsidR="00F34CEC">
        <w:rPr>
          <w:rFonts w:asciiTheme="minorHAnsi" w:hAnsiTheme="minorHAnsi" w:cstheme="minorHAnsi"/>
          <w:sz w:val="18"/>
          <w:szCs w:val="18"/>
        </w:rPr>
        <w:t xml:space="preserve"> indiensttreding</w:t>
      </w:r>
      <w:r w:rsidR="00DD24D6">
        <w:rPr>
          <w:rFonts w:asciiTheme="minorHAnsi" w:hAnsiTheme="minorHAnsi" w:cstheme="minorHAnsi"/>
          <w:sz w:val="18"/>
          <w:szCs w:val="18"/>
        </w:rPr>
        <w:t>.</w:t>
      </w:r>
      <w:r w:rsidR="00F34CEC">
        <w:rPr>
          <w:rFonts w:asciiTheme="minorHAnsi" w:hAnsiTheme="minorHAnsi" w:cstheme="minorHAnsi"/>
          <w:sz w:val="18"/>
          <w:szCs w:val="18"/>
        </w:rPr>
        <w:t xml:space="preserve">  Het is een formeel gesprek! Bijgevolg </w:t>
      </w:r>
      <w:r w:rsidR="00DD24D6">
        <w:rPr>
          <w:rFonts w:asciiTheme="minorHAnsi" w:hAnsiTheme="minorHAnsi" w:cstheme="minorHAnsi"/>
          <w:sz w:val="18"/>
          <w:szCs w:val="18"/>
        </w:rPr>
        <w:t>wordt</w:t>
      </w:r>
      <w:r w:rsidR="00F34CEC">
        <w:rPr>
          <w:rFonts w:asciiTheme="minorHAnsi" w:hAnsiTheme="minorHAnsi" w:cstheme="minorHAnsi"/>
          <w:sz w:val="18"/>
          <w:szCs w:val="18"/>
        </w:rPr>
        <w:t xml:space="preserve"> hiervan een verslag opgemaakt </w:t>
      </w:r>
      <w:r w:rsidR="003833F9">
        <w:rPr>
          <w:rFonts w:asciiTheme="minorHAnsi" w:hAnsiTheme="minorHAnsi" w:cstheme="minorHAnsi"/>
          <w:sz w:val="18"/>
          <w:szCs w:val="18"/>
        </w:rPr>
        <w:t xml:space="preserve">dat </w:t>
      </w:r>
      <w:r w:rsidR="003833F9" w:rsidRPr="003833F9">
        <w:rPr>
          <w:rFonts w:asciiTheme="minorHAnsi" w:hAnsiTheme="minorHAnsi" w:cstheme="minorHAnsi"/>
          <w:b/>
          <w:bCs/>
          <w:sz w:val="18"/>
          <w:szCs w:val="18"/>
        </w:rPr>
        <w:t>ondertekend</w:t>
      </w:r>
      <w:r w:rsidR="003833F9">
        <w:rPr>
          <w:rFonts w:asciiTheme="minorHAnsi" w:hAnsiTheme="minorHAnsi" w:cstheme="minorHAnsi"/>
          <w:sz w:val="18"/>
          <w:szCs w:val="18"/>
        </w:rPr>
        <w:t xml:space="preserve"> wordt</w:t>
      </w:r>
      <w:r w:rsidR="003833F9" w:rsidRPr="003833F9">
        <w:t xml:space="preserve"> </w:t>
      </w:r>
      <w:r w:rsidR="003833F9" w:rsidRPr="003833F9">
        <w:rPr>
          <w:rFonts w:asciiTheme="minorHAnsi" w:hAnsiTheme="minorHAnsi" w:cstheme="minorHAnsi"/>
          <w:sz w:val="18"/>
          <w:szCs w:val="18"/>
        </w:rPr>
        <w:t xml:space="preserve">door </w:t>
      </w:r>
      <w:r w:rsidR="00F85EE2">
        <w:rPr>
          <w:rFonts w:asciiTheme="minorHAnsi" w:hAnsiTheme="minorHAnsi" w:cstheme="minorHAnsi"/>
          <w:sz w:val="18"/>
          <w:szCs w:val="18"/>
        </w:rPr>
        <w:t>jou</w:t>
      </w:r>
      <w:r w:rsidR="003833F9" w:rsidRPr="003833F9">
        <w:rPr>
          <w:rFonts w:asciiTheme="minorHAnsi" w:hAnsiTheme="minorHAnsi" w:cstheme="minorHAnsi"/>
          <w:sz w:val="18"/>
          <w:szCs w:val="18"/>
        </w:rPr>
        <w:t xml:space="preserve"> en </w:t>
      </w:r>
      <w:r w:rsidR="00F85EE2">
        <w:rPr>
          <w:rFonts w:asciiTheme="minorHAnsi" w:hAnsiTheme="minorHAnsi" w:cstheme="minorHAnsi"/>
          <w:sz w:val="18"/>
          <w:szCs w:val="18"/>
        </w:rPr>
        <w:t>j</w:t>
      </w:r>
      <w:r w:rsidR="003833F9" w:rsidRPr="003833F9">
        <w:rPr>
          <w:rFonts w:asciiTheme="minorHAnsi" w:hAnsiTheme="minorHAnsi" w:cstheme="minorHAnsi"/>
          <w:sz w:val="18"/>
          <w:szCs w:val="18"/>
        </w:rPr>
        <w:t>e eerste coach.</w:t>
      </w:r>
    </w:p>
    <w:p w14:paraId="34B8DE54" w14:textId="61718843" w:rsidR="002B0C97" w:rsidRPr="00FD031B" w:rsidRDefault="003833F9" w:rsidP="00727167">
      <w:pPr>
        <w:pStyle w:val="Turnhoutbodytekst"/>
        <w:tabs>
          <w:tab w:val="left" w:pos="4820"/>
        </w:tabs>
        <w:spacing w:line="360" w:lineRule="auto"/>
        <w:rPr>
          <w:rFonts w:cstheme="minorHAnsi"/>
          <w:color w:val="000000"/>
          <w:szCs w:val="18"/>
          <w:lang w:eastAsia="en-US"/>
        </w:rPr>
      </w:pPr>
      <w:r>
        <w:rPr>
          <w:rFonts w:ascii="Arial" w:hAnsi="Arial" w:cs="Arial"/>
          <w:color w:val="000000"/>
          <w:szCs w:val="18"/>
          <w:lang w:eastAsia="en-US"/>
        </w:rPr>
        <w:t>V</w:t>
      </w:r>
      <w:r w:rsidR="002B0C97">
        <w:rPr>
          <w:rFonts w:ascii="Arial" w:hAnsi="Arial" w:cs="Arial"/>
          <w:color w:val="000000"/>
          <w:szCs w:val="18"/>
          <w:lang w:eastAsia="en-US"/>
        </w:rPr>
        <w:t>óó</w:t>
      </w:r>
      <w:r>
        <w:rPr>
          <w:rFonts w:ascii="Arial" w:hAnsi="Arial" w:cs="Arial"/>
          <w:color w:val="000000"/>
          <w:szCs w:val="18"/>
          <w:lang w:eastAsia="en-US"/>
        </w:rPr>
        <w:t xml:space="preserve">r 2022 werden alle verslagen van de </w:t>
      </w:r>
      <w:r>
        <w:t>resultaat- en coachingsgesprekken in het softwarepakket e-Aphrodite</w:t>
      </w:r>
      <w:r w:rsidR="002B0C97">
        <w:t xml:space="preserve"> gemaakt en opgeslagen</w:t>
      </w:r>
      <w:r>
        <w:t>.</w:t>
      </w:r>
      <w:r w:rsidR="002B0C97">
        <w:t xml:space="preserve"> Doelstelling is om vanaf januari 2023 over te gaan tot </w:t>
      </w:r>
      <w:r w:rsidR="002B0C97" w:rsidRPr="00FD031B">
        <w:rPr>
          <w:rFonts w:cstheme="minorHAnsi"/>
          <w:color w:val="000000"/>
          <w:szCs w:val="18"/>
          <w:lang w:eastAsia="en-US"/>
        </w:rPr>
        <w:t xml:space="preserve">een ingebruikname van </w:t>
      </w:r>
      <w:r w:rsidR="002B0C97">
        <w:rPr>
          <w:rFonts w:cstheme="minorHAnsi"/>
          <w:color w:val="000000"/>
          <w:szCs w:val="18"/>
          <w:lang w:eastAsia="en-US"/>
        </w:rPr>
        <w:t>een</w:t>
      </w:r>
      <w:r w:rsidR="002B0C97" w:rsidRPr="00FD031B">
        <w:rPr>
          <w:rFonts w:cstheme="minorHAnsi"/>
          <w:color w:val="000000"/>
          <w:szCs w:val="18"/>
          <w:lang w:eastAsia="en-US"/>
        </w:rPr>
        <w:t xml:space="preserve"> nieuwe hr-software</w:t>
      </w:r>
      <w:r w:rsidR="002B0C97">
        <w:rPr>
          <w:rFonts w:cstheme="minorHAnsi"/>
          <w:color w:val="000000"/>
          <w:szCs w:val="18"/>
          <w:lang w:eastAsia="en-US"/>
        </w:rPr>
        <w:t xml:space="preserve">pakket. </w:t>
      </w:r>
      <w:r w:rsidR="002B0C97" w:rsidRPr="00FD031B">
        <w:rPr>
          <w:rFonts w:cstheme="minorHAnsi"/>
          <w:color w:val="000000"/>
          <w:szCs w:val="18"/>
          <w:lang w:eastAsia="en-US"/>
        </w:rPr>
        <w:t xml:space="preserve"> </w:t>
      </w:r>
      <w:r w:rsidR="002B0C97">
        <w:rPr>
          <w:rFonts w:cstheme="minorHAnsi"/>
          <w:color w:val="000000"/>
          <w:szCs w:val="18"/>
          <w:lang w:eastAsia="en-US"/>
        </w:rPr>
        <w:t xml:space="preserve">Dit maakt dat in 2022 ter overbrugging </w:t>
      </w:r>
      <w:r w:rsidR="00C842A7">
        <w:rPr>
          <w:rFonts w:cstheme="minorHAnsi"/>
          <w:color w:val="000000"/>
          <w:szCs w:val="18"/>
          <w:lang w:eastAsia="en-US"/>
        </w:rPr>
        <w:t>er</w:t>
      </w:r>
      <w:r w:rsidR="002B0C97">
        <w:rPr>
          <w:rFonts w:cstheme="minorHAnsi"/>
          <w:color w:val="000000"/>
          <w:szCs w:val="18"/>
          <w:lang w:eastAsia="en-US"/>
        </w:rPr>
        <w:t xml:space="preserve"> gebruik </w:t>
      </w:r>
      <w:r w:rsidR="00C842A7">
        <w:rPr>
          <w:rFonts w:cstheme="minorHAnsi"/>
          <w:color w:val="000000"/>
          <w:szCs w:val="18"/>
          <w:lang w:eastAsia="en-US"/>
        </w:rPr>
        <w:t>wordt ge</w:t>
      </w:r>
      <w:r w:rsidR="002B0C97">
        <w:rPr>
          <w:rFonts w:cstheme="minorHAnsi"/>
          <w:color w:val="000000"/>
          <w:szCs w:val="18"/>
          <w:lang w:eastAsia="en-US"/>
        </w:rPr>
        <w:t xml:space="preserve">maakt van een eenvoudig Word </w:t>
      </w:r>
      <w:r w:rsidR="002B0C97">
        <w:rPr>
          <w:rFonts w:cstheme="minorHAnsi"/>
          <w:color w:val="000000"/>
          <w:szCs w:val="18"/>
          <w:lang w:eastAsia="en-US"/>
        </w:rPr>
        <w:lastRenderedPageBreak/>
        <w:t xml:space="preserve">document. </w:t>
      </w:r>
      <w:r w:rsidR="002B0C97" w:rsidRPr="00FD031B">
        <w:rPr>
          <w:rFonts w:cstheme="minorHAnsi"/>
          <w:color w:val="000000"/>
          <w:szCs w:val="18"/>
          <w:lang w:eastAsia="en-US"/>
        </w:rPr>
        <w:t xml:space="preserve"> </w:t>
      </w:r>
      <w:r w:rsidR="00727167">
        <w:rPr>
          <w:rFonts w:cstheme="minorHAnsi"/>
          <w:color w:val="000000"/>
          <w:szCs w:val="18"/>
          <w:lang w:eastAsia="en-US"/>
        </w:rPr>
        <w:t>De v</w:t>
      </w:r>
      <w:r w:rsidR="002B0C97" w:rsidRPr="00FD031B">
        <w:rPr>
          <w:rFonts w:cstheme="minorHAnsi"/>
          <w:color w:val="000000"/>
          <w:szCs w:val="18"/>
          <w:lang w:eastAsia="en-US"/>
        </w:rPr>
        <w:t xml:space="preserve">erslagen worden, op papier afgedrukt en ondertekend door de verschillende gesprekspartners. Personeelspunt registreert </w:t>
      </w:r>
      <w:r w:rsidR="00727167">
        <w:rPr>
          <w:rFonts w:cstheme="minorHAnsi"/>
          <w:color w:val="000000"/>
          <w:szCs w:val="18"/>
          <w:lang w:eastAsia="en-US"/>
        </w:rPr>
        <w:t xml:space="preserve">met de nodige discretie </w:t>
      </w:r>
      <w:r w:rsidR="002B0C97" w:rsidRPr="00FD031B">
        <w:rPr>
          <w:rFonts w:cstheme="minorHAnsi"/>
          <w:color w:val="000000"/>
          <w:szCs w:val="18"/>
          <w:lang w:eastAsia="en-US"/>
        </w:rPr>
        <w:t xml:space="preserve">de ontvangen verslagen en voegt ze aan </w:t>
      </w:r>
      <w:r w:rsidR="00F85EE2">
        <w:rPr>
          <w:rFonts w:cstheme="minorHAnsi"/>
          <w:color w:val="000000"/>
          <w:szCs w:val="18"/>
          <w:lang w:eastAsia="en-US"/>
        </w:rPr>
        <w:t xml:space="preserve">jouw </w:t>
      </w:r>
      <w:r w:rsidR="002B0C97" w:rsidRPr="00FD031B">
        <w:rPr>
          <w:rFonts w:cstheme="minorHAnsi"/>
          <w:color w:val="000000"/>
          <w:szCs w:val="18"/>
          <w:lang w:eastAsia="en-US"/>
        </w:rPr>
        <w:t xml:space="preserve"> digita</w:t>
      </w:r>
      <w:r w:rsidR="00F85EE2">
        <w:rPr>
          <w:rFonts w:cstheme="minorHAnsi"/>
          <w:color w:val="000000"/>
          <w:szCs w:val="18"/>
          <w:lang w:eastAsia="en-US"/>
        </w:rPr>
        <w:t>al</w:t>
      </w:r>
      <w:r w:rsidR="002B0C97" w:rsidRPr="00FD031B">
        <w:rPr>
          <w:rFonts w:cstheme="minorHAnsi"/>
          <w:color w:val="000000"/>
          <w:szCs w:val="18"/>
          <w:lang w:eastAsia="en-US"/>
        </w:rPr>
        <w:t xml:space="preserve"> personeelsdossier.</w:t>
      </w:r>
    </w:p>
    <w:p w14:paraId="3630EF83" w14:textId="32F39245" w:rsidR="003833F9" w:rsidRDefault="003833F9" w:rsidP="002B0C97">
      <w:pPr>
        <w:autoSpaceDE w:val="0"/>
        <w:autoSpaceDN w:val="0"/>
        <w:adjustRightInd w:val="0"/>
        <w:spacing w:line="240" w:lineRule="auto"/>
        <w:rPr>
          <w:rFonts w:cstheme="minorHAnsi"/>
          <w:color w:val="000000"/>
          <w:szCs w:val="18"/>
          <w:lang w:val="nl-BE" w:eastAsia="en-US"/>
        </w:rPr>
      </w:pPr>
    </w:p>
    <w:p w14:paraId="3C71C23E" w14:textId="1574A6B7" w:rsidR="00C14A43" w:rsidRPr="00C14A43" w:rsidRDefault="00C14A43" w:rsidP="00C14A43">
      <w:pPr>
        <w:pStyle w:val="Default"/>
        <w:rPr>
          <w:rFonts w:asciiTheme="minorHAnsi" w:hAnsiTheme="minorHAnsi" w:cstheme="minorHAnsi"/>
          <w:sz w:val="18"/>
          <w:szCs w:val="18"/>
        </w:rPr>
      </w:pPr>
      <w:bookmarkStart w:id="5" w:name="_Hlk100738054"/>
      <w:r w:rsidRPr="00C14A43">
        <w:rPr>
          <w:rFonts w:asciiTheme="minorHAnsi" w:hAnsiTheme="minorHAnsi" w:cstheme="minorHAnsi"/>
          <w:b/>
          <w:bCs/>
          <w:sz w:val="18"/>
          <w:szCs w:val="18"/>
        </w:rPr>
        <w:t xml:space="preserve">Wat staat er op de agenda? </w:t>
      </w:r>
    </w:p>
    <w:bookmarkEnd w:id="5"/>
    <w:p w14:paraId="1D3F6E1E" w14:textId="77777777" w:rsidR="006B3996" w:rsidRDefault="006B3996" w:rsidP="002D3ACA">
      <w:pPr>
        <w:pStyle w:val="Default"/>
        <w:spacing w:line="360" w:lineRule="auto"/>
        <w:rPr>
          <w:sz w:val="18"/>
          <w:szCs w:val="18"/>
        </w:rPr>
      </w:pPr>
    </w:p>
    <w:p w14:paraId="73358D80" w14:textId="29A62E85" w:rsidR="00C14A43" w:rsidRPr="00975336" w:rsidRDefault="008947B5" w:rsidP="002D3ACA">
      <w:pPr>
        <w:pStyle w:val="Default"/>
        <w:spacing w:line="360" w:lineRule="auto"/>
        <w:rPr>
          <w:rFonts w:asciiTheme="minorHAnsi" w:hAnsiTheme="minorHAnsi" w:cstheme="minorHAnsi"/>
          <w:sz w:val="18"/>
          <w:szCs w:val="18"/>
        </w:rPr>
      </w:pPr>
      <w:r>
        <w:rPr>
          <w:rFonts w:asciiTheme="minorHAnsi" w:hAnsiTheme="minorHAnsi" w:cstheme="minorHAnsi"/>
          <w:sz w:val="18"/>
          <w:szCs w:val="18"/>
        </w:rPr>
        <w:t xml:space="preserve">Jouw leidinggevende zal de 4 thema’s zoals hierboven vernoemd aan bod brengen. Het is belangrijk dat je desgevallend de nodige vragen stelt en/ of mening geeft. </w:t>
      </w:r>
      <w:r w:rsidR="00CB3B36" w:rsidRPr="00975336">
        <w:rPr>
          <w:rFonts w:asciiTheme="minorHAnsi" w:hAnsiTheme="minorHAnsi" w:cstheme="minorHAnsi"/>
          <w:sz w:val="18"/>
          <w:szCs w:val="18"/>
        </w:rPr>
        <w:t xml:space="preserve">Een goed begin met duidelijke afspraken </w:t>
      </w:r>
      <w:r>
        <w:rPr>
          <w:rFonts w:asciiTheme="minorHAnsi" w:hAnsiTheme="minorHAnsi" w:cstheme="minorHAnsi"/>
          <w:sz w:val="18"/>
          <w:szCs w:val="18"/>
        </w:rPr>
        <w:t xml:space="preserve">geeft zowel jou als je leidinggevende </w:t>
      </w:r>
      <w:r w:rsidR="00526D93" w:rsidRPr="00975336">
        <w:rPr>
          <w:rFonts w:asciiTheme="minorHAnsi" w:hAnsiTheme="minorHAnsi" w:cstheme="minorHAnsi"/>
          <w:sz w:val="18"/>
          <w:szCs w:val="18"/>
        </w:rPr>
        <w:t>een aangenaam gevoel</w:t>
      </w:r>
      <w:r w:rsidR="00485014">
        <w:rPr>
          <w:rFonts w:asciiTheme="minorHAnsi" w:hAnsiTheme="minorHAnsi" w:cstheme="minorHAnsi"/>
          <w:sz w:val="18"/>
          <w:szCs w:val="18"/>
        </w:rPr>
        <w:t xml:space="preserve"> en</w:t>
      </w:r>
      <w:r w:rsidR="00526D93" w:rsidRPr="00975336">
        <w:rPr>
          <w:rFonts w:asciiTheme="minorHAnsi" w:hAnsiTheme="minorHAnsi" w:cstheme="minorHAnsi"/>
          <w:sz w:val="18"/>
          <w:szCs w:val="18"/>
        </w:rPr>
        <w:t xml:space="preserve"> </w:t>
      </w:r>
      <w:r w:rsidR="00CB3B36" w:rsidRPr="00975336">
        <w:rPr>
          <w:rFonts w:asciiTheme="minorHAnsi" w:hAnsiTheme="minorHAnsi" w:cstheme="minorHAnsi"/>
          <w:sz w:val="18"/>
          <w:szCs w:val="18"/>
        </w:rPr>
        <w:t xml:space="preserve">verhoogt uiteraard het bekomen van goede resultaten. </w:t>
      </w:r>
    </w:p>
    <w:p w14:paraId="5B70750B" w14:textId="77777777" w:rsidR="006B3996" w:rsidRPr="00975336" w:rsidRDefault="006B3996" w:rsidP="002D3ACA">
      <w:pPr>
        <w:pStyle w:val="Default"/>
        <w:spacing w:after="93" w:line="360" w:lineRule="auto"/>
        <w:rPr>
          <w:rFonts w:asciiTheme="minorHAnsi" w:hAnsiTheme="minorHAnsi" w:cstheme="minorHAnsi"/>
          <w:sz w:val="18"/>
          <w:szCs w:val="18"/>
        </w:rPr>
      </w:pPr>
    </w:p>
    <w:p w14:paraId="6882648E" w14:textId="150BD9B0" w:rsidR="00C14A43" w:rsidRPr="00975336" w:rsidRDefault="00C14A43" w:rsidP="002D3ACA">
      <w:pPr>
        <w:pStyle w:val="Default"/>
        <w:spacing w:after="93" w:line="360" w:lineRule="auto"/>
        <w:rPr>
          <w:rFonts w:asciiTheme="minorHAnsi" w:hAnsiTheme="minorHAnsi" w:cstheme="minorHAnsi"/>
          <w:sz w:val="18"/>
          <w:szCs w:val="18"/>
        </w:rPr>
      </w:pPr>
      <w:r w:rsidRPr="00975336">
        <w:rPr>
          <w:rFonts w:asciiTheme="minorHAnsi" w:hAnsiTheme="minorHAnsi" w:cstheme="minorHAnsi"/>
          <w:sz w:val="18"/>
          <w:szCs w:val="18"/>
        </w:rPr>
        <w:t xml:space="preserve">1. </w:t>
      </w:r>
      <w:r w:rsidR="003E428A" w:rsidRPr="003E428A">
        <w:rPr>
          <w:rFonts w:asciiTheme="minorHAnsi" w:hAnsiTheme="minorHAnsi" w:cstheme="minorHAnsi"/>
          <w:sz w:val="18"/>
          <w:szCs w:val="18"/>
          <w:lang w:val="nl-NL"/>
        </w:rPr>
        <w:t>de job specifiek op vlak van wederkerende taken en verantwoordelijkheden</w:t>
      </w:r>
    </w:p>
    <w:p w14:paraId="25CF5EB4" w14:textId="29ABE584" w:rsidR="003E428A" w:rsidRDefault="003E428A" w:rsidP="002D3ACA">
      <w:pPr>
        <w:pStyle w:val="Default"/>
        <w:spacing w:line="360" w:lineRule="auto"/>
        <w:rPr>
          <w:rFonts w:asciiTheme="minorHAnsi" w:hAnsiTheme="minorHAnsi" w:cstheme="minorHAnsi"/>
          <w:sz w:val="18"/>
          <w:szCs w:val="18"/>
        </w:rPr>
      </w:pPr>
      <w:r>
        <w:rPr>
          <w:rFonts w:asciiTheme="minorHAnsi" w:hAnsiTheme="minorHAnsi" w:cstheme="minorHAnsi"/>
          <w:sz w:val="18"/>
          <w:szCs w:val="18"/>
        </w:rPr>
        <w:t xml:space="preserve">Het doel is om hierbij een </w:t>
      </w:r>
      <w:r w:rsidR="00526D93" w:rsidRPr="00975336">
        <w:rPr>
          <w:rFonts w:asciiTheme="minorHAnsi" w:hAnsiTheme="minorHAnsi" w:cstheme="minorHAnsi"/>
          <w:sz w:val="18"/>
          <w:szCs w:val="18"/>
        </w:rPr>
        <w:t xml:space="preserve">goed </w:t>
      </w:r>
      <w:r w:rsidR="00A70773" w:rsidRPr="00975336">
        <w:rPr>
          <w:rFonts w:asciiTheme="minorHAnsi" w:hAnsiTheme="minorHAnsi" w:cstheme="minorHAnsi"/>
          <w:sz w:val="18"/>
          <w:szCs w:val="18"/>
        </w:rPr>
        <w:t>overzicht</w:t>
      </w:r>
      <w:r>
        <w:rPr>
          <w:rFonts w:asciiTheme="minorHAnsi" w:hAnsiTheme="minorHAnsi" w:cstheme="minorHAnsi"/>
          <w:sz w:val="18"/>
          <w:szCs w:val="18"/>
        </w:rPr>
        <w:t xml:space="preserve"> te krijgen </w:t>
      </w:r>
      <w:r w:rsidR="00A70773" w:rsidRPr="00975336">
        <w:rPr>
          <w:rFonts w:asciiTheme="minorHAnsi" w:hAnsiTheme="minorHAnsi" w:cstheme="minorHAnsi"/>
          <w:sz w:val="18"/>
          <w:szCs w:val="18"/>
        </w:rPr>
        <w:t xml:space="preserve">van </w:t>
      </w:r>
      <w:r>
        <w:rPr>
          <w:rFonts w:asciiTheme="minorHAnsi" w:hAnsiTheme="minorHAnsi" w:cstheme="minorHAnsi"/>
          <w:sz w:val="18"/>
          <w:szCs w:val="18"/>
        </w:rPr>
        <w:t>jouw</w:t>
      </w:r>
      <w:r w:rsidR="00526D93" w:rsidRPr="00975336">
        <w:rPr>
          <w:rFonts w:asciiTheme="minorHAnsi" w:hAnsiTheme="minorHAnsi" w:cstheme="minorHAnsi"/>
          <w:sz w:val="18"/>
          <w:szCs w:val="18"/>
        </w:rPr>
        <w:t xml:space="preserve"> wederkerende taken en verantwoordelijkheden</w:t>
      </w:r>
      <w:r>
        <w:rPr>
          <w:rFonts w:asciiTheme="minorHAnsi" w:hAnsiTheme="minorHAnsi" w:cstheme="minorHAnsi"/>
          <w:sz w:val="18"/>
          <w:szCs w:val="18"/>
        </w:rPr>
        <w:t>. Het is belangrijk dat deze zo concreet mogelijk zijn. Afhankelijk van je takenpakket wordt een onderscheid gemaakt tussen jouw doorlopende taken</w:t>
      </w:r>
      <w:r w:rsidR="002D52C7">
        <w:rPr>
          <w:rFonts w:asciiTheme="minorHAnsi" w:hAnsiTheme="minorHAnsi" w:cstheme="minorHAnsi"/>
          <w:sz w:val="18"/>
          <w:szCs w:val="18"/>
        </w:rPr>
        <w:t xml:space="preserve"> enerzijds (b.v. elke werkdag </w:t>
      </w:r>
      <w:r w:rsidR="003A64F9">
        <w:rPr>
          <w:rFonts w:asciiTheme="minorHAnsi" w:hAnsiTheme="minorHAnsi" w:cstheme="minorHAnsi"/>
          <w:sz w:val="18"/>
          <w:szCs w:val="18"/>
        </w:rPr>
        <w:t>je mails nakijken en beantwoorden)</w:t>
      </w:r>
      <w:r w:rsidR="002D52C7">
        <w:rPr>
          <w:rFonts w:asciiTheme="minorHAnsi" w:hAnsiTheme="minorHAnsi" w:cstheme="minorHAnsi"/>
          <w:sz w:val="18"/>
          <w:szCs w:val="18"/>
        </w:rPr>
        <w:t xml:space="preserve"> en jouw specifieke dagelijkse taken en verantwoordelijkheden anderzijds</w:t>
      </w:r>
      <w:r w:rsidR="003A64F9">
        <w:rPr>
          <w:rFonts w:asciiTheme="minorHAnsi" w:hAnsiTheme="minorHAnsi" w:cstheme="minorHAnsi"/>
          <w:sz w:val="18"/>
          <w:szCs w:val="18"/>
        </w:rPr>
        <w:t xml:space="preserve"> (b.v. elke dinsdag deelnemen aan de teamvergadering van 9 uur tot 10 uur)</w:t>
      </w:r>
      <w:r w:rsidR="002D52C7">
        <w:rPr>
          <w:rFonts w:asciiTheme="minorHAnsi" w:hAnsiTheme="minorHAnsi" w:cstheme="minorHAnsi"/>
          <w:sz w:val="18"/>
          <w:szCs w:val="18"/>
        </w:rPr>
        <w:t xml:space="preserve">. </w:t>
      </w:r>
    </w:p>
    <w:p w14:paraId="00CCB72D" w14:textId="518552DA" w:rsidR="00030E65" w:rsidRDefault="003A64F9" w:rsidP="00975336">
      <w:pPr>
        <w:pStyle w:val="Default"/>
        <w:spacing w:line="360" w:lineRule="auto"/>
        <w:rPr>
          <w:rFonts w:asciiTheme="minorHAnsi" w:hAnsiTheme="minorHAnsi" w:cstheme="minorHAnsi"/>
          <w:iCs/>
          <w:sz w:val="18"/>
          <w:szCs w:val="18"/>
        </w:rPr>
      </w:pPr>
      <w:r>
        <w:rPr>
          <w:rFonts w:asciiTheme="minorHAnsi" w:hAnsiTheme="minorHAnsi" w:cstheme="minorHAnsi"/>
          <w:sz w:val="18"/>
          <w:szCs w:val="18"/>
        </w:rPr>
        <w:t>Er wordt hierbij de nodige aandacht besteed aan de concrete</w:t>
      </w:r>
      <w:r w:rsidR="004A215F">
        <w:rPr>
          <w:rFonts w:asciiTheme="minorHAnsi" w:hAnsiTheme="minorHAnsi" w:cstheme="minorHAnsi"/>
          <w:sz w:val="18"/>
          <w:szCs w:val="18"/>
        </w:rPr>
        <w:t xml:space="preserve"> afspraken zoals bepaald in ons arbeidsreglement en de manier waarop deze in uw team en specifiek voor jouwzelf van toepassing zijn. Denk daarbij aan: </w:t>
      </w:r>
      <w:r w:rsidR="00030E65">
        <w:rPr>
          <w:rFonts w:asciiTheme="minorHAnsi" w:hAnsiTheme="minorHAnsi" w:cstheme="minorHAnsi"/>
          <w:iCs/>
          <w:sz w:val="18"/>
          <w:szCs w:val="18"/>
        </w:rPr>
        <w:t>de arbeidsduur, de registratie van de arbeidsuren, de afspraken binnen het team met betrekking het melden van ziekte/ aanvragen van verlof</w:t>
      </w:r>
      <w:r w:rsidR="00E87E05">
        <w:rPr>
          <w:rFonts w:asciiTheme="minorHAnsi" w:hAnsiTheme="minorHAnsi" w:cstheme="minorHAnsi"/>
          <w:iCs/>
          <w:sz w:val="18"/>
          <w:szCs w:val="18"/>
        </w:rPr>
        <w:t>, …</w:t>
      </w:r>
      <w:r w:rsidR="004A215F">
        <w:rPr>
          <w:rFonts w:asciiTheme="minorHAnsi" w:hAnsiTheme="minorHAnsi" w:cstheme="minorHAnsi"/>
          <w:iCs/>
          <w:sz w:val="18"/>
          <w:szCs w:val="18"/>
        </w:rPr>
        <w:t xml:space="preserve"> .</w:t>
      </w:r>
    </w:p>
    <w:p w14:paraId="5092F945" w14:textId="77777777" w:rsidR="00030E65" w:rsidRPr="00975336" w:rsidRDefault="00030E65" w:rsidP="00975336">
      <w:pPr>
        <w:pStyle w:val="Default"/>
        <w:spacing w:line="360" w:lineRule="auto"/>
        <w:rPr>
          <w:rFonts w:asciiTheme="minorHAnsi" w:hAnsiTheme="minorHAnsi" w:cstheme="minorHAnsi"/>
          <w:iCs/>
          <w:sz w:val="18"/>
          <w:szCs w:val="18"/>
        </w:rPr>
      </w:pPr>
    </w:p>
    <w:p w14:paraId="575C68B4" w14:textId="77777777" w:rsidR="00975336" w:rsidRPr="00975336" w:rsidRDefault="00975336" w:rsidP="00975336">
      <w:pPr>
        <w:pStyle w:val="Default"/>
        <w:spacing w:line="360" w:lineRule="auto"/>
        <w:rPr>
          <w:rFonts w:asciiTheme="minorHAnsi" w:hAnsiTheme="minorHAnsi" w:cstheme="minorHAnsi"/>
          <w:iCs/>
          <w:sz w:val="18"/>
          <w:szCs w:val="18"/>
        </w:rPr>
      </w:pPr>
    </w:p>
    <w:p w14:paraId="465B0DED" w14:textId="52C47F81" w:rsidR="00975336" w:rsidRPr="00975336" w:rsidRDefault="00975336" w:rsidP="00975336">
      <w:pPr>
        <w:pStyle w:val="Default"/>
        <w:spacing w:line="360" w:lineRule="auto"/>
        <w:rPr>
          <w:rFonts w:asciiTheme="minorHAnsi" w:hAnsiTheme="minorHAnsi" w:cstheme="minorHAnsi"/>
          <w:i/>
          <w:iCs/>
          <w:color w:val="auto"/>
          <w:sz w:val="18"/>
          <w:szCs w:val="18"/>
        </w:rPr>
      </w:pPr>
      <w:r w:rsidRPr="00975336">
        <w:rPr>
          <w:rFonts w:asciiTheme="minorHAnsi" w:hAnsiTheme="minorHAnsi" w:cstheme="minorHAnsi"/>
          <w:i/>
          <w:iCs/>
          <w:sz w:val="18"/>
          <w:szCs w:val="18"/>
        </w:rPr>
        <w:t xml:space="preserve">Ter achtergrondinfo: </w:t>
      </w:r>
    </w:p>
    <w:p w14:paraId="596FD52C" w14:textId="56E37666" w:rsidR="00975336" w:rsidRDefault="00975336" w:rsidP="006663F4">
      <w:pPr>
        <w:pStyle w:val="Default"/>
        <w:spacing w:line="360" w:lineRule="auto"/>
        <w:rPr>
          <w:rFonts w:asciiTheme="minorHAnsi" w:hAnsiTheme="minorHAnsi" w:cstheme="minorHAnsi"/>
          <w:i/>
          <w:iCs/>
          <w:sz w:val="18"/>
          <w:szCs w:val="18"/>
        </w:rPr>
      </w:pPr>
      <w:r w:rsidRPr="00975336">
        <w:rPr>
          <w:rFonts w:asciiTheme="minorHAnsi" w:hAnsiTheme="minorHAnsi" w:cstheme="minorHAnsi"/>
          <w:i/>
          <w:iCs/>
          <w:sz w:val="18"/>
          <w:szCs w:val="18"/>
        </w:rPr>
        <w:t>O</w:t>
      </w:r>
      <w:r w:rsidR="006663F4" w:rsidRPr="00975336">
        <w:rPr>
          <w:rFonts w:asciiTheme="minorHAnsi" w:hAnsiTheme="minorHAnsi" w:cstheme="minorHAnsi"/>
          <w:i/>
          <w:iCs/>
          <w:sz w:val="18"/>
          <w:szCs w:val="18"/>
        </w:rPr>
        <w:t xml:space="preserve">ns arbeidsreglement bepaalt dat het uurrooster van elke medewerker vastgelegd wordt in de functiekaart of het verslag van het startgesprek en dat het enkel in onderling overleg kan worden gewijzigd (bijvoorbeeld in functie van de praktische organisatie, evenwichtige spreiding over de volledige week, beurtrolsysteem,…). </w:t>
      </w:r>
    </w:p>
    <w:p w14:paraId="59F686F7" w14:textId="77777777" w:rsidR="00E87E05" w:rsidRDefault="006663F4" w:rsidP="006663F4">
      <w:pPr>
        <w:pStyle w:val="Default"/>
        <w:spacing w:line="360" w:lineRule="auto"/>
        <w:rPr>
          <w:rFonts w:asciiTheme="minorHAnsi" w:hAnsiTheme="minorHAnsi" w:cstheme="minorHAnsi"/>
          <w:i/>
          <w:iCs/>
          <w:color w:val="auto"/>
          <w:sz w:val="18"/>
          <w:szCs w:val="18"/>
        </w:rPr>
      </w:pPr>
      <w:r w:rsidRPr="00975336">
        <w:rPr>
          <w:rFonts w:asciiTheme="minorHAnsi" w:hAnsiTheme="minorHAnsi" w:cstheme="minorHAnsi"/>
          <w:i/>
          <w:iCs/>
          <w:sz w:val="18"/>
          <w:szCs w:val="18"/>
        </w:rPr>
        <w:t xml:space="preserve">Verder bepaalt ons arbeidsreglement dat structurele prestaties buiten de voorziene grenzen (bijvoorbeeld op een weekdag tussen 22 uur en 6 uur </w:t>
      </w:r>
      <w:r w:rsidRPr="00975336">
        <w:rPr>
          <w:rFonts w:asciiTheme="minorHAnsi" w:hAnsiTheme="minorHAnsi" w:cstheme="minorHAnsi"/>
          <w:sz w:val="18"/>
          <w:szCs w:val="18"/>
        </w:rPr>
        <w:t xml:space="preserve">voor medewerkers met </w:t>
      </w:r>
      <w:r w:rsidRPr="00975336">
        <w:rPr>
          <w:rFonts w:asciiTheme="minorHAnsi" w:hAnsiTheme="minorHAnsi" w:cstheme="minorHAnsi"/>
          <w:i/>
          <w:iCs/>
          <w:color w:val="auto"/>
          <w:sz w:val="18"/>
          <w:szCs w:val="18"/>
        </w:rPr>
        <w:t xml:space="preserve">glijdende werktijden of voor om het even welke medewerker tijdens het weekend) eveneens worden opgenomen in het uurrooster, dat wordt vastgelegd in de functiekaart of het verslag van het startgesprek. </w:t>
      </w:r>
    </w:p>
    <w:p w14:paraId="07A3B11E" w14:textId="4C78B91E" w:rsidR="006663F4" w:rsidRPr="00975336" w:rsidRDefault="00E87E05" w:rsidP="006663F4">
      <w:pPr>
        <w:pStyle w:val="Default"/>
        <w:spacing w:line="360" w:lineRule="auto"/>
        <w:rPr>
          <w:rFonts w:asciiTheme="minorHAnsi" w:hAnsiTheme="minorHAnsi" w:cstheme="minorHAnsi"/>
          <w:i/>
          <w:iCs/>
          <w:color w:val="auto"/>
          <w:sz w:val="18"/>
          <w:szCs w:val="18"/>
        </w:rPr>
      </w:pPr>
      <w:r>
        <w:rPr>
          <w:rFonts w:asciiTheme="minorHAnsi" w:hAnsiTheme="minorHAnsi" w:cstheme="minorHAnsi"/>
          <w:i/>
          <w:iCs/>
          <w:color w:val="auto"/>
          <w:sz w:val="18"/>
          <w:szCs w:val="18"/>
        </w:rPr>
        <w:t xml:space="preserve">Je vindt deze info terug op het intranet bij </w:t>
      </w:r>
      <w:r w:rsidR="00A40044">
        <w:rPr>
          <w:rFonts w:asciiTheme="minorHAnsi" w:hAnsiTheme="minorHAnsi" w:cstheme="minorHAnsi"/>
          <w:i/>
          <w:iCs/>
          <w:color w:val="auto"/>
          <w:sz w:val="18"/>
          <w:szCs w:val="18"/>
        </w:rPr>
        <w:t>‘</w:t>
      </w:r>
      <w:r>
        <w:rPr>
          <w:rFonts w:asciiTheme="minorHAnsi" w:hAnsiTheme="minorHAnsi" w:cstheme="minorHAnsi"/>
          <w:i/>
          <w:iCs/>
          <w:color w:val="auto"/>
          <w:sz w:val="18"/>
          <w:szCs w:val="18"/>
        </w:rPr>
        <w:t>onze organisatie &gt; arbeidsreglement</w:t>
      </w:r>
      <w:r w:rsidR="00A40044">
        <w:rPr>
          <w:rFonts w:asciiTheme="minorHAnsi" w:hAnsiTheme="minorHAnsi" w:cstheme="minorHAnsi"/>
          <w:i/>
          <w:iCs/>
          <w:color w:val="auto"/>
          <w:sz w:val="18"/>
          <w:szCs w:val="18"/>
        </w:rPr>
        <w:t>’, specifiek v</w:t>
      </w:r>
      <w:r w:rsidRPr="009B1806">
        <w:rPr>
          <w:rFonts w:asciiTheme="minorHAnsi" w:hAnsiTheme="minorHAnsi" w:cstheme="minorHAnsi"/>
          <w:i/>
          <w:iCs/>
          <w:color w:val="auto"/>
          <w:sz w:val="18"/>
          <w:szCs w:val="18"/>
        </w:rPr>
        <w:t xml:space="preserve">oor Stad Turnhout in </w:t>
      </w:r>
      <w:r w:rsidRPr="009B1806">
        <w:rPr>
          <w:i/>
          <w:iCs/>
          <w:sz w:val="18"/>
          <w:szCs w:val="18"/>
        </w:rPr>
        <w:t>bijlage 1 (glijdende werktijd) en bijlage 2 (vaste werktijd) en voor OCMW Turnhout</w:t>
      </w:r>
      <w:r w:rsidR="00A40044">
        <w:rPr>
          <w:i/>
          <w:iCs/>
          <w:sz w:val="18"/>
          <w:szCs w:val="18"/>
        </w:rPr>
        <w:t xml:space="preserve"> in</w:t>
      </w:r>
      <w:r w:rsidRPr="009B1806">
        <w:rPr>
          <w:i/>
          <w:iCs/>
          <w:sz w:val="18"/>
          <w:szCs w:val="18"/>
        </w:rPr>
        <w:t xml:space="preserve"> bijlage 1 (uurroosters)</w:t>
      </w:r>
      <w:r w:rsidR="009B1806">
        <w:rPr>
          <w:sz w:val="18"/>
          <w:szCs w:val="18"/>
        </w:rPr>
        <w:t>.</w:t>
      </w:r>
    </w:p>
    <w:p w14:paraId="25AABDDE" w14:textId="2242BD86" w:rsidR="00526D93" w:rsidRPr="00975336" w:rsidRDefault="00526D93" w:rsidP="002D3ACA">
      <w:pPr>
        <w:pStyle w:val="Default"/>
        <w:spacing w:line="360" w:lineRule="auto"/>
        <w:rPr>
          <w:rFonts w:asciiTheme="minorHAnsi" w:hAnsiTheme="minorHAnsi" w:cstheme="minorHAnsi"/>
          <w:sz w:val="18"/>
          <w:szCs w:val="18"/>
        </w:rPr>
      </w:pPr>
    </w:p>
    <w:p w14:paraId="756D8948" w14:textId="77777777" w:rsidR="00526D93" w:rsidRDefault="00526D93" w:rsidP="002D3ACA">
      <w:pPr>
        <w:pStyle w:val="Default"/>
        <w:spacing w:line="360" w:lineRule="auto"/>
        <w:rPr>
          <w:sz w:val="18"/>
          <w:szCs w:val="18"/>
        </w:rPr>
      </w:pPr>
    </w:p>
    <w:p w14:paraId="2A9A8F23" w14:textId="0998D945" w:rsidR="00C14A43" w:rsidRPr="002D3ACA" w:rsidRDefault="00C14A43" w:rsidP="002D3ACA">
      <w:pPr>
        <w:pStyle w:val="Default"/>
        <w:spacing w:after="91" w:line="360" w:lineRule="auto"/>
        <w:rPr>
          <w:sz w:val="18"/>
          <w:szCs w:val="18"/>
        </w:rPr>
      </w:pPr>
      <w:r w:rsidRPr="002D3ACA">
        <w:rPr>
          <w:sz w:val="18"/>
          <w:szCs w:val="18"/>
        </w:rPr>
        <w:t xml:space="preserve">2. </w:t>
      </w:r>
      <w:r w:rsidR="003A64F9" w:rsidRPr="003A64F9">
        <w:rPr>
          <w:sz w:val="18"/>
          <w:szCs w:val="18"/>
        </w:rPr>
        <w:t>de doelstellingen en/ of projecten binnen de functie,</w:t>
      </w:r>
    </w:p>
    <w:p w14:paraId="768FA842" w14:textId="77777777" w:rsidR="00682B7E" w:rsidRDefault="004A215F" w:rsidP="002D3ACA">
      <w:pPr>
        <w:pStyle w:val="Default"/>
        <w:spacing w:after="91" w:line="360" w:lineRule="auto"/>
        <w:rPr>
          <w:sz w:val="18"/>
          <w:szCs w:val="18"/>
        </w:rPr>
      </w:pPr>
      <w:r>
        <w:rPr>
          <w:sz w:val="18"/>
          <w:szCs w:val="18"/>
        </w:rPr>
        <w:t xml:space="preserve">Er wordt </w:t>
      </w:r>
      <w:r w:rsidR="00E97373">
        <w:rPr>
          <w:sz w:val="18"/>
          <w:szCs w:val="18"/>
        </w:rPr>
        <w:t>concreet</w:t>
      </w:r>
      <w:r w:rsidR="00170343">
        <w:rPr>
          <w:sz w:val="18"/>
          <w:szCs w:val="18"/>
        </w:rPr>
        <w:t xml:space="preserve"> </w:t>
      </w:r>
      <w:r>
        <w:rPr>
          <w:sz w:val="18"/>
          <w:szCs w:val="18"/>
        </w:rPr>
        <w:t xml:space="preserve">afgesproken </w:t>
      </w:r>
      <w:r w:rsidR="00170343">
        <w:rPr>
          <w:sz w:val="18"/>
          <w:szCs w:val="18"/>
        </w:rPr>
        <w:t xml:space="preserve">wanneer </w:t>
      </w:r>
      <w:r w:rsidR="00E97373">
        <w:rPr>
          <w:sz w:val="18"/>
          <w:szCs w:val="18"/>
        </w:rPr>
        <w:t xml:space="preserve">en op welke wijze </w:t>
      </w:r>
      <w:r>
        <w:rPr>
          <w:sz w:val="18"/>
          <w:szCs w:val="18"/>
        </w:rPr>
        <w:t xml:space="preserve">bepaalde doelstellingen/ projecten gerealiseerd moeten worden. Het moet hierbij ook duidelijk voor je zijn </w:t>
      </w:r>
      <w:r w:rsidR="00682B7E">
        <w:rPr>
          <w:sz w:val="18"/>
          <w:szCs w:val="18"/>
        </w:rPr>
        <w:t xml:space="preserve">hoe, wanneer en door wie </w:t>
      </w:r>
      <w:r w:rsidR="00170343">
        <w:rPr>
          <w:sz w:val="18"/>
          <w:szCs w:val="18"/>
        </w:rPr>
        <w:t>deze</w:t>
      </w:r>
      <w:r w:rsidR="00E97373">
        <w:rPr>
          <w:sz w:val="18"/>
          <w:szCs w:val="18"/>
        </w:rPr>
        <w:t xml:space="preserve"> resultaten</w:t>
      </w:r>
      <w:r w:rsidR="00170343">
        <w:rPr>
          <w:sz w:val="18"/>
          <w:szCs w:val="18"/>
        </w:rPr>
        <w:t xml:space="preserve"> </w:t>
      </w:r>
      <w:r w:rsidR="00682B7E">
        <w:rPr>
          <w:sz w:val="18"/>
          <w:szCs w:val="18"/>
        </w:rPr>
        <w:t xml:space="preserve">later </w:t>
      </w:r>
      <w:r w:rsidR="00170343">
        <w:rPr>
          <w:sz w:val="18"/>
          <w:szCs w:val="18"/>
        </w:rPr>
        <w:t>bespreken en/ of beoorde</w:t>
      </w:r>
      <w:r w:rsidR="00682B7E">
        <w:rPr>
          <w:sz w:val="18"/>
          <w:szCs w:val="18"/>
        </w:rPr>
        <w:t>eld worden</w:t>
      </w:r>
      <w:r w:rsidR="00E87E05">
        <w:rPr>
          <w:sz w:val="18"/>
          <w:szCs w:val="18"/>
        </w:rPr>
        <w:t>.</w:t>
      </w:r>
      <w:r w:rsidR="00E97373">
        <w:rPr>
          <w:sz w:val="18"/>
          <w:szCs w:val="18"/>
        </w:rPr>
        <w:t xml:space="preserve"> </w:t>
      </w:r>
      <w:r w:rsidR="00682B7E">
        <w:rPr>
          <w:sz w:val="18"/>
          <w:szCs w:val="18"/>
        </w:rPr>
        <w:t>De verschillen</w:t>
      </w:r>
      <w:r w:rsidR="00E97373">
        <w:rPr>
          <w:sz w:val="18"/>
          <w:szCs w:val="18"/>
        </w:rPr>
        <w:t xml:space="preserve"> tussen het vaste takenpakket </w:t>
      </w:r>
      <w:r w:rsidR="00682B7E">
        <w:rPr>
          <w:sz w:val="18"/>
          <w:szCs w:val="18"/>
        </w:rPr>
        <w:t>en</w:t>
      </w:r>
      <w:r w:rsidR="00E97373">
        <w:rPr>
          <w:sz w:val="18"/>
          <w:szCs w:val="18"/>
        </w:rPr>
        <w:t xml:space="preserve"> </w:t>
      </w:r>
      <w:r w:rsidR="00E87E05">
        <w:rPr>
          <w:sz w:val="18"/>
          <w:szCs w:val="18"/>
        </w:rPr>
        <w:t xml:space="preserve">de </w:t>
      </w:r>
      <w:r w:rsidR="00E97373">
        <w:rPr>
          <w:sz w:val="18"/>
          <w:szCs w:val="18"/>
        </w:rPr>
        <w:t>specifieke opdrachten</w:t>
      </w:r>
      <w:r w:rsidR="00682B7E">
        <w:rPr>
          <w:sz w:val="18"/>
          <w:szCs w:val="18"/>
        </w:rPr>
        <w:t xml:space="preserve"> moeten hierbij helder in kaart worden gebracht.</w:t>
      </w:r>
    </w:p>
    <w:p w14:paraId="7BEEF0D4" w14:textId="0C4392B3" w:rsidR="00E97373" w:rsidRDefault="00682B7E" w:rsidP="002D3ACA">
      <w:pPr>
        <w:pStyle w:val="Default"/>
        <w:spacing w:after="91" w:line="360" w:lineRule="auto"/>
        <w:rPr>
          <w:sz w:val="18"/>
          <w:szCs w:val="18"/>
        </w:rPr>
      </w:pPr>
      <w:r>
        <w:rPr>
          <w:sz w:val="18"/>
          <w:szCs w:val="18"/>
        </w:rPr>
        <w:t>B.v.</w:t>
      </w:r>
      <w:r w:rsidR="008542E4">
        <w:rPr>
          <w:sz w:val="18"/>
          <w:szCs w:val="18"/>
        </w:rPr>
        <w:t xml:space="preserve"> Je brengt de procedure inzake xxxx, samen met je collega yyyyy in kaart. Je bepaalt daarbij de exacte hoeveelheid, wie welke opdrachten heeft en de concrete timing daaraan verbonden.  De vooropgestelde deadline is </w:t>
      </w:r>
      <w:r w:rsidR="008542E4">
        <w:rPr>
          <w:sz w:val="18"/>
          <w:szCs w:val="18"/>
        </w:rPr>
        <w:lastRenderedPageBreak/>
        <w:t>31/5/2022. Op 9 juni 2022 wordt deze procedure overlopen en besproken in overleg met college yyyyy en je leidinggevende.</w:t>
      </w:r>
      <w:r w:rsidR="00E97373">
        <w:rPr>
          <w:sz w:val="18"/>
          <w:szCs w:val="18"/>
        </w:rPr>
        <w:t xml:space="preserve"> </w:t>
      </w:r>
    </w:p>
    <w:p w14:paraId="175F99DF" w14:textId="499EC65E" w:rsidR="00FB076C" w:rsidRDefault="00FB076C" w:rsidP="002D3ACA">
      <w:pPr>
        <w:pStyle w:val="Default"/>
        <w:spacing w:after="91" w:line="360" w:lineRule="auto"/>
        <w:rPr>
          <w:sz w:val="18"/>
          <w:szCs w:val="18"/>
        </w:rPr>
      </w:pPr>
    </w:p>
    <w:p w14:paraId="6B2CF37D" w14:textId="025D9E49" w:rsidR="00FB076C" w:rsidRDefault="00FB076C" w:rsidP="002D3ACA">
      <w:pPr>
        <w:pStyle w:val="Default"/>
        <w:spacing w:after="91" w:line="360" w:lineRule="auto"/>
        <w:rPr>
          <w:sz w:val="18"/>
          <w:szCs w:val="18"/>
        </w:rPr>
      </w:pPr>
      <w:r>
        <w:rPr>
          <w:sz w:val="18"/>
          <w:szCs w:val="18"/>
        </w:rPr>
        <w:t xml:space="preserve">3. de </w:t>
      </w:r>
      <w:r w:rsidRPr="00FB076C">
        <w:rPr>
          <w:sz w:val="18"/>
          <w:szCs w:val="18"/>
          <w:lang w:val="nl-NL"/>
        </w:rPr>
        <w:t>vooropgestelde ontwikkelingsresultaten</w:t>
      </w:r>
    </w:p>
    <w:p w14:paraId="4DA65837" w14:textId="263D3835" w:rsidR="00FB076C" w:rsidRDefault="00FB076C" w:rsidP="002D3ACA">
      <w:pPr>
        <w:pStyle w:val="Default"/>
        <w:spacing w:after="91" w:line="360" w:lineRule="auto"/>
        <w:rPr>
          <w:sz w:val="18"/>
          <w:szCs w:val="18"/>
        </w:rPr>
      </w:pPr>
      <w:r>
        <w:rPr>
          <w:sz w:val="18"/>
          <w:szCs w:val="18"/>
        </w:rPr>
        <w:t xml:space="preserve">Samen met jouw leidinggevende wordt bekeken welke ontwikkeling </w:t>
      </w:r>
      <w:r w:rsidR="00CC44AD">
        <w:rPr>
          <w:sz w:val="18"/>
          <w:szCs w:val="18"/>
        </w:rPr>
        <w:t>wordt nagestreefd. Welke wederzijdse verwachtingen zijn er van jou en jouw leidinggevende. Daarnaast wordt een overzicht gegeven van welke hulpmiddelen je hiervoor ter beschikking hebt, bij wie je voor bepaalde informatie terecht kan, wie de aangeduide meter/ peter van je is om de afgesproken vooropgestelde ontwikkeling te bekomen.</w:t>
      </w:r>
    </w:p>
    <w:p w14:paraId="7FFE320A" w14:textId="1197AB2F" w:rsidR="00FB076C" w:rsidRDefault="00FB076C" w:rsidP="002D3ACA">
      <w:pPr>
        <w:pStyle w:val="Default"/>
        <w:spacing w:after="91" w:line="360" w:lineRule="auto"/>
        <w:rPr>
          <w:sz w:val="18"/>
          <w:szCs w:val="18"/>
        </w:rPr>
      </w:pPr>
    </w:p>
    <w:p w14:paraId="2EAB8BA8" w14:textId="77777777" w:rsidR="00CC44AD" w:rsidRDefault="00CC44AD" w:rsidP="00CC44AD">
      <w:pPr>
        <w:pStyle w:val="Turnhoutbodytekst"/>
        <w:tabs>
          <w:tab w:val="left" w:pos="4820"/>
        </w:tabs>
      </w:pPr>
      <w:r>
        <w:t>4. de overige afspraken.</w:t>
      </w:r>
    </w:p>
    <w:p w14:paraId="028EF3F5" w14:textId="3F5169A3" w:rsidR="00CC44AD" w:rsidRDefault="00CC44AD" w:rsidP="002D3ACA">
      <w:pPr>
        <w:pStyle w:val="Default"/>
        <w:spacing w:after="91" w:line="360" w:lineRule="auto"/>
        <w:rPr>
          <w:sz w:val="18"/>
          <w:szCs w:val="18"/>
        </w:rPr>
      </w:pPr>
      <w:r>
        <w:rPr>
          <w:sz w:val="18"/>
          <w:szCs w:val="18"/>
        </w:rPr>
        <w:t xml:space="preserve">Afhankelijk van </w:t>
      </w:r>
      <w:r w:rsidR="00C842A7">
        <w:rPr>
          <w:sz w:val="18"/>
          <w:szCs w:val="18"/>
        </w:rPr>
        <w:t>je taakinhoud en tewerkstellingsplaats worden nog bijkomende specifieke afspraken gemaakt.</w:t>
      </w:r>
    </w:p>
    <w:p w14:paraId="0F6CFBC4" w14:textId="3C4BBB63" w:rsidR="00C14A43" w:rsidRDefault="00C842A7" w:rsidP="00E97373">
      <w:pPr>
        <w:pStyle w:val="Default"/>
        <w:spacing w:after="91" w:line="360" w:lineRule="auto"/>
        <w:rPr>
          <w:sz w:val="18"/>
          <w:szCs w:val="18"/>
        </w:rPr>
      </w:pPr>
      <w:r>
        <w:rPr>
          <w:sz w:val="18"/>
          <w:szCs w:val="18"/>
        </w:rPr>
        <w:t xml:space="preserve">Jouw leidinggevende zal eveneens </w:t>
      </w:r>
      <w:r w:rsidR="00170343">
        <w:rPr>
          <w:sz w:val="18"/>
          <w:szCs w:val="18"/>
        </w:rPr>
        <w:t xml:space="preserve">de </w:t>
      </w:r>
      <w:r>
        <w:rPr>
          <w:sz w:val="18"/>
          <w:szCs w:val="18"/>
        </w:rPr>
        <w:t xml:space="preserve">volledige </w:t>
      </w:r>
      <w:r w:rsidR="00170343">
        <w:rPr>
          <w:sz w:val="18"/>
          <w:szCs w:val="18"/>
        </w:rPr>
        <w:t>procedure van de resultaat- en coachingsgesprekken</w:t>
      </w:r>
      <w:r>
        <w:rPr>
          <w:sz w:val="18"/>
          <w:szCs w:val="18"/>
        </w:rPr>
        <w:t xml:space="preserve"> in de toekomst toelichten</w:t>
      </w:r>
      <w:r w:rsidR="00170343">
        <w:rPr>
          <w:sz w:val="18"/>
          <w:szCs w:val="18"/>
        </w:rPr>
        <w:t xml:space="preserve">. </w:t>
      </w:r>
    </w:p>
    <w:p w14:paraId="4060AC4B" w14:textId="57BE7F3A" w:rsidR="00C96C47" w:rsidRDefault="00C96C47" w:rsidP="00E97373">
      <w:pPr>
        <w:pStyle w:val="Default"/>
        <w:spacing w:after="91" w:line="360" w:lineRule="auto"/>
        <w:rPr>
          <w:sz w:val="18"/>
          <w:szCs w:val="18"/>
        </w:rPr>
      </w:pPr>
    </w:p>
    <w:p w14:paraId="3D80F3AE" w14:textId="36C1B984" w:rsidR="00052D08" w:rsidRPr="00C14A43" w:rsidRDefault="00AF6454" w:rsidP="00052D08">
      <w:pPr>
        <w:pStyle w:val="Default"/>
        <w:rPr>
          <w:rFonts w:asciiTheme="minorHAnsi" w:hAnsiTheme="minorHAnsi" w:cstheme="minorHAnsi"/>
          <w:sz w:val="18"/>
          <w:szCs w:val="18"/>
        </w:rPr>
      </w:pPr>
      <w:r>
        <w:rPr>
          <w:rFonts w:asciiTheme="minorHAnsi" w:hAnsiTheme="minorHAnsi" w:cstheme="minorHAnsi"/>
          <w:b/>
          <w:bCs/>
          <w:sz w:val="18"/>
          <w:szCs w:val="18"/>
        </w:rPr>
        <w:t>Nog andere vragen</w:t>
      </w:r>
      <w:r w:rsidR="00052D08" w:rsidRPr="00C14A43">
        <w:rPr>
          <w:rFonts w:asciiTheme="minorHAnsi" w:hAnsiTheme="minorHAnsi" w:cstheme="minorHAnsi"/>
          <w:b/>
          <w:bCs/>
          <w:sz w:val="18"/>
          <w:szCs w:val="18"/>
        </w:rPr>
        <w:t xml:space="preserve">? </w:t>
      </w:r>
    </w:p>
    <w:p w14:paraId="4223C6F0" w14:textId="17112A16" w:rsidR="00C96C47" w:rsidRDefault="00C96C47" w:rsidP="00E97373">
      <w:pPr>
        <w:pStyle w:val="Default"/>
        <w:spacing w:after="91" w:line="360" w:lineRule="auto"/>
        <w:rPr>
          <w:sz w:val="18"/>
          <w:szCs w:val="18"/>
        </w:rPr>
      </w:pPr>
    </w:p>
    <w:p w14:paraId="08885999" w14:textId="44DCC5CA" w:rsidR="00052D08" w:rsidRDefault="00052D08" w:rsidP="00052D08">
      <w:pPr>
        <w:pStyle w:val="Default"/>
        <w:spacing w:after="91" w:line="360" w:lineRule="auto"/>
        <w:rPr>
          <w:sz w:val="18"/>
          <w:szCs w:val="18"/>
        </w:rPr>
      </w:pPr>
      <w:r>
        <w:rPr>
          <w:sz w:val="18"/>
          <w:szCs w:val="18"/>
        </w:rPr>
        <w:t>We heten je alvast van harte welkom in onze organisatie. Heb je nog andere vragen over onderwerpen die niet aan bod kwamen (b.v. de uitbetaling van je loon, vorming, …) neem dan een kijkje op het intranet Turnhout onder “mijn job” of neem contact op met het p</w:t>
      </w:r>
      <w:r w:rsidRPr="00052D08">
        <w:rPr>
          <w:sz w:val="18"/>
          <w:szCs w:val="18"/>
        </w:rPr>
        <w:t>ersoneelspunt</w:t>
      </w:r>
      <w:r>
        <w:rPr>
          <w:sz w:val="18"/>
          <w:szCs w:val="18"/>
        </w:rPr>
        <w:t xml:space="preserve"> (</w:t>
      </w:r>
      <w:r w:rsidRPr="00052D08">
        <w:rPr>
          <w:sz w:val="18"/>
          <w:szCs w:val="18"/>
        </w:rPr>
        <w:t>Campus Blairon 200</w:t>
      </w:r>
      <w:r>
        <w:rPr>
          <w:sz w:val="18"/>
          <w:szCs w:val="18"/>
        </w:rPr>
        <w:t xml:space="preserve">, </w:t>
      </w:r>
      <w:r w:rsidRPr="00052D08">
        <w:rPr>
          <w:sz w:val="18"/>
          <w:szCs w:val="18"/>
        </w:rPr>
        <w:t>2300 Turnhout</w:t>
      </w:r>
      <w:r>
        <w:rPr>
          <w:sz w:val="18"/>
          <w:szCs w:val="18"/>
        </w:rPr>
        <w:t xml:space="preserve">, T </w:t>
      </w:r>
      <w:r w:rsidRPr="00052D08">
        <w:rPr>
          <w:sz w:val="18"/>
          <w:szCs w:val="18"/>
        </w:rPr>
        <w:t>014 44 33 81</w:t>
      </w:r>
      <w:r>
        <w:rPr>
          <w:sz w:val="18"/>
          <w:szCs w:val="18"/>
        </w:rPr>
        <w:t xml:space="preserve">, </w:t>
      </w:r>
      <w:r w:rsidRPr="00052D08">
        <w:rPr>
          <w:sz w:val="18"/>
          <w:szCs w:val="18"/>
        </w:rPr>
        <w:t>personeelspunt@turnhout.be</w:t>
      </w:r>
      <w:r>
        <w:rPr>
          <w:sz w:val="18"/>
          <w:szCs w:val="18"/>
        </w:rPr>
        <w:t>)</w:t>
      </w:r>
    </w:p>
    <w:p w14:paraId="368B15D5" w14:textId="77777777" w:rsidR="00A40044" w:rsidRDefault="00A40044" w:rsidP="00E97373">
      <w:pPr>
        <w:pStyle w:val="Default"/>
        <w:spacing w:after="91" w:line="360" w:lineRule="auto"/>
        <w:rPr>
          <w:sz w:val="18"/>
          <w:szCs w:val="18"/>
        </w:rPr>
      </w:pPr>
    </w:p>
    <w:sectPr w:rsidR="00A40044" w:rsidSect="00744EA4">
      <w:headerReference w:type="default" r:id="rId8"/>
      <w:footerReference w:type="default" r:id="rId9"/>
      <w:headerReference w:type="first" r:id="rId10"/>
      <w:footerReference w:type="first" r:id="rId11"/>
      <w:pgSz w:w="11906" w:h="16838"/>
      <w:pgMar w:top="2200" w:right="1321" w:bottom="1406" w:left="132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AC1C" w14:textId="77777777" w:rsidR="00EA7DA6" w:rsidRDefault="00EA7DA6" w:rsidP="00110F84">
      <w:r>
        <w:separator/>
      </w:r>
    </w:p>
  </w:endnote>
  <w:endnote w:type="continuationSeparator" w:id="0">
    <w:p w14:paraId="756D3A9D" w14:textId="77777777" w:rsidR="00EA7DA6" w:rsidRDefault="00EA7DA6"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altName w:val="Calibri"/>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52449307"/>
  <w:bookmarkStart w:id="7" w:name="_Hlk52449308"/>
  <w:p w14:paraId="752707F0" w14:textId="77777777" w:rsidR="0023212A" w:rsidRDefault="001D4482" w:rsidP="00A64E79">
    <w:pPr>
      <w:pStyle w:val="Voettekst"/>
    </w:pPr>
    <w:r>
      <w:rPr>
        <w:noProof/>
      </w:rPr>
      <mc:AlternateContent>
        <mc:Choice Requires="wps">
          <w:drawing>
            <wp:anchor distT="0" distB="0" distL="114300" distR="114300" simplePos="0" relativeHeight="251659264" behindDoc="0" locked="0" layoutInCell="1" allowOverlap="1" wp14:anchorId="48774220" wp14:editId="223090B5">
              <wp:simplePos x="0" y="0"/>
              <wp:positionH relativeFrom="page">
                <wp:posOffset>4210049</wp:posOffset>
              </wp:positionH>
              <wp:positionV relativeFrom="page">
                <wp:posOffset>9973733</wp:posOffset>
              </wp:positionV>
              <wp:extent cx="2525607" cy="280800"/>
              <wp:effectExtent l="0" t="0" r="8255" b="5080"/>
              <wp:wrapNone/>
              <wp:docPr id="8" name="Tekstvak 8"/>
              <wp:cNvGraphicFramePr/>
              <a:graphic xmlns:a="http://schemas.openxmlformats.org/drawingml/2006/main">
                <a:graphicData uri="http://schemas.microsoft.com/office/word/2010/wordprocessingShape">
                  <wps:wsp>
                    <wps:cNvSpPr txBox="1"/>
                    <wps:spPr>
                      <a:xfrm>
                        <a:off x="0" y="0"/>
                        <a:ext cx="2525607" cy="280800"/>
                      </a:xfrm>
                      <a:prstGeom prst="rect">
                        <a:avLst/>
                      </a:prstGeom>
                      <a:noFill/>
                      <a:ln w="6350">
                        <a:noFill/>
                      </a:ln>
                    </wps:spPr>
                    <wps:txbx>
                      <w:txbxContent>
                        <w:p w14:paraId="26080EBC" w14:textId="77777777" w:rsidR="0023212A" w:rsidRPr="00643E44" w:rsidRDefault="00BC1CD4"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74220" id="_x0000_t202" coordsize="21600,21600" o:spt="202" path="m,l,21600r21600,l21600,xe">
              <v:stroke joinstyle="miter"/>
              <v:path gradientshapeok="t" o:connecttype="rect"/>
            </v:shapetype>
            <v:shape id="Tekstvak 8" o:spid="_x0000_s1026" type="#_x0000_t202" style="position:absolute;left:0;text-align:left;margin-left:331.5pt;margin-top:785.35pt;width:198.8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" filled="f" stroked="f" strokeweight=".5pt">
              <v:textbox inset="0,0,0,0">
                <w:txbxContent>
                  <w:p w14:paraId="26080EBC" w14:textId="77777777" w:rsidR="0023212A" w:rsidRPr="00643E44" w:rsidRDefault="00AF6454" w:rsidP="00A64E79">
                    <w:pPr>
                      <w:jc w:val="right"/>
                      <w:rPr>
                        <w:sz w:val="14"/>
                        <w:szCs w:val="14"/>
                      </w:rPr>
                    </w:pPr>
                    <w:sdt>
                      <w:sdtPr>
                        <w:rPr>
                          <w:sz w:val="14"/>
                          <w:szCs w:val="14"/>
                        </w:rPr>
                        <w:id w:val="756718254"/>
                        <w:docPartObj>
                          <w:docPartGallery w:val="Page Numbers (Bottom of Page)"/>
                          <w:docPartUnique/>
                        </w:docPartObj>
                      </w:sdtPr>
                      <w:sdtEndPr/>
                      <w:sdtContent>
                        <w:r w:rsidR="00FA7621" w:rsidRPr="00643E44">
                          <w:rPr>
                            <w:sz w:val="14"/>
                            <w:szCs w:val="14"/>
                          </w:rPr>
                          <w:fldChar w:fldCharType="begin"/>
                        </w:r>
                        <w:r w:rsidR="00FA7621" w:rsidRPr="00643E44">
                          <w:rPr>
                            <w:sz w:val="14"/>
                            <w:szCs w:val="14"/>
                          </w:rPr>
                          <w:instrText xml:space="preserve"> PAGE  \* Arabic  \* MERGEFORMAT </w:instrText>
                        </w:r>
                        <w:r w:rsidR="00FA7621" w:rsidRPr="00643E44">
                          <w:rPr>
                            <w:sz w:val="14"/>
                            <w:szCs w:val="14"/>
                          </w:rPr>
                          <w:fldChar w:fldCharType="separate"/>
                        </w:r>
                        <w:r w:rsidR="00FA7621" w:rsidRPr="00643E44">
                          <w:rPr>
                            <w:noProof/>
                            <w:sz w:val="14"/>
                            <w:szCs w:val="14"/>
                          </w:rPr>
                          <w:t>2</w:t>
                        </w:r>
                        <w:r w:rsidR="00FA7621" w:rsidRPr="00643E44">
                          <w:rPr>
                            <w:sz w:val="14"/>
                            <w:szCs w:val="14"/>
                          </w:rPr>
                          <w:fldChar w:fldCharType="end"/>
                        </w:r>
                      </w:sdtContent>
                    </w:sdt>
                    <w:r w:rsidR="0023212A" w:rsidRPr="00643E44">
                      <w:rPr>
                        <w:sz w:val="14"/>
                        <w:szCs w:val="14"/>
                      </w:rPr>
                      <w:t>/</w:t>
                    </w:r>
                    <w:r w:rsidR="00550295" w:rsidRPr="00643E44">
                      <w:rPr>
                        <w:sz w:val="14"/>
                        <w:szCs w:val="14"/>
                      </w:rPr>
                      <w:fldChar w:fldCharType="begin"/>
                    </w:r>
                    <w:r w:rsidR="00550295" w:rsidRPr="00643E44">
                      <w:rPr>
                        <w:sz w:val="14"/>
                        <w:szCs w:val="14"/>
                      </w:rPr>
                      <w:instrText xml:space="preserve"> NUMPAGES  \* Arabic  \* MERGEFORMAT </w:instrText>
                    </w:r>
                    <w:r w:rsidR="00550295" w:rsidRPr="00643E44">
                      <w:rPr>
                        <w:sz w:val="14"/>
                        <w:szCs w:val="14"/>
                      </w:rPr>
                      <w:fldChar w:fldCharType="separate"/>
                    </w:r>
                    <w:r w:rsidR="00FA7621" w:rsidRPr="00643E44">
                      <w:rPr>
                        <w:noProof/>
                        <w:sz w:val="14"/>
                        <w:szCs w:val="14"/>
                      </w:rPr>
                      <w:t>2</w:t>
                    </w:r>
                    <w:r w:rsidR="00550295" w:rsidRPr="00643E44">
                      <w:rPr>
                        <w:noProof/>
                        <w:sz w:val="14"/>
                        <w:szCs w:val="14"/>
                      </w:rPr>
                      <w:fldChar w:fldCharType="end"/>
                    </w:r>
                  </w:p>
                </w:txbxContent>
              </v:textbox>
              <w10:wrap anchorx="page" anchory="page"/>
            </v:shape>
          </w:pict>
        </mc:Fallback>
      </mc:AlternateContent>
    </w:r>
    <w:r w:rsidR="00FF20EB">
      <w:rPr>
        <w:noProof/>
      </w:rPr>
      <w:drawing>
        <wp:anchor distT="0" distB="0" distL="114300" distR="114300" simplePos="0" relativeHeight="251664384" behindDoc="1" locked="1" layoutInCell="1" allowOverlap="1" wp14:anchorId="3C2C2361" wp14:editId="04561FDA">
          <wp:simplePos x="0" y="0"/>
          <wp:positionH relativeFrom="page">
            <wp:align>center</wp:align>
          </wp:positionH>
          <wp:positionV relativeFrom="page">
            <wp:posOffset>10001250</wp:posOffset>
          </wp:positionV>
          <wp:extent cx="399600" cy="219600"/>
          <wp:effectExtent l="0" t="0" r="635" b="9525"/>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399600" cy="219600"/>
                  </a:xfrm>
                  <a:prstGeom prst="rect">
                    <a:avLst/>
                  </a:prstGeom>
                </pic:spPr>
              </pic:pic>
            </a:graphicData>
          </a:graphic>
          <wp14:sizeRelH relativeFrom="margin">
            <wp14:pctWidth>0</wp14:pctWidth>
          </wp14:sizeRelH>
          <wp14:sizeRelV relativeFrom="margin">
            <wp14:pctHeight>0</wp14:pctHeight>
          </wp14:sizeRelV>
        </wp:anchor>
      </w:drawing>
    </w:r>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3E06" w14:textId="77777777" w:rsidR="00074F2D" w:rsidRDefault="00711832" w:rsidP="00A64E79">
    <w:pPr>
      <w:pStyle w:val="Voettekst"/>
    </w:pPr>
    <w:r>
      <w:rPr>
        <w:noProof/>
      </w:rPr>
      <w:drawing>
        <wp:anchor distT="0" distB="0" distL="114300" distR="114300" simplePos="0" relativeHeight="251662336" behindDoc="1" locked="1" layoutInCell="1" allowOverlap="1" wp14:anchorId="0D1FBD1A" wp14:editId="15A64093">
          <wp:simplePos x="0" y="0"/>
          <wp:positionH relativeFrom="page">
            <wp:align>center</wp:align>
          </wp:positionH>
          <wp:positionV relativeFrom="page">
            <wp:posOffset>9944735</wp:posOffset>
          </wp:positionV>
          <wp:extent cx="842400" cy="468000"/>
          <wp:effectExtent l="0" t="0" r="0" b="8255"/>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0800000">
                    <a:off x="0" y="0"/>
                    <a:ext cx="842400" cy="46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64D0" w14:textId="77777777" w:rsidR="00EA7DA6" w:rsidRDefault="00EA7DA6" w:rsidP="00110F84">
      <w:r>
        <w:separator/>
      </w:r>
    </w:p>
  </w:footnote>
  <w:footnote w:type="continuationSeparator" w:id="0">
    <w:p w14:paraId="134C8473" w14:textId="77777777" w:rsidR="00EA7DA6" w:rsidRDefault="00EA7DA6"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A1AA" w14:textId="77777777" w:rsidR="00FF20EB" w:rsidRDefault="00FF20EB" w:rsidP="00A64E79">
    <w:pPr>
      <w:pStyle w:val="Koptekst"/>
    </w:pPr>
    <w:r>
      <w:rPr>
        <w:noProof/>
      </w:rPr>
      <w:drawing>
        <wp:anchor distT="0" distB="0" distL="114300" distR="114300" simplePos="0" relativeHeight="251663360" behindDoc="1" locked="1" layoutInCell="1" allowOverlap="1" wp14:anchorId="52187706" wp14:editId="0F9B00B8">
          <wp:simplePos x="0" y="0"/>
          <wp:positionH relativeFrom="page">
            <wp:align>center</wp:align>
          </wp:positionH>
          <wp:positionV relativeFrom="page">
            <wp:posOffset>461010</wp:posOffset>
          </wp:positionV>
          <wp:extent cx="399600" cy="223200"/>
          <wp:effectExtent l="0" t="0" r="635" b="5715"/>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2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308E" w14:textId="77777777" w:rsidR="00074F2D" w:rsidRDefault="00711832" w:rsidP="00A64E79">
    <w:pPr>
      <w:pStyle w:val="Voettekst"/>
    </w:pPr>
    <w:r>
      <w:rPr>
        <w:noProof/>
      </w:rPr>
      <w:drawing>
        <wp:anchor distT="0" distB="0" distL="114300" distR="114300" simplePos="0" relativeHeight="251661312" behindDoc="1" locked="1" layoutInCell="1" allowOverlap="1" wp14:anchorId="771098FA" wp14:editId="52C9A428">
          <wp:simplePos x="0" y="0"/>
          <wp:positionH relativeFrom="page">
            <wp:align>center</wp:align>
          </wp:positionH>
          <wp:positionV relativeFrom="page">
            <wp:posOffset>3366135</wp:posOffset>
          </wp:positionV>
          <wp:extent cx="842400" cy="468000"/>
          <wp:effectExtent l="0" t="0" r="0" b="8255"/>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2400" cy="468000"/>
                  </a:xfrm>
                  <a:prstGeom prst="rect">
                    <a:avLst/>
                  </a:prstGeom>
                </pic:spPr>
              </pic:pic>
            </a:graphicData>
          </a:graphic>
          <wp14:sizeRelH relativeFrom="page">
            <wp14:pctWidth>0</wp14:pctWidth>
          </wp14:sizeRelH>
          <wp14:sizeRelV relativeFrom="page">
            <wp14:pctHeight>0</wp14:pctHeight>
          </wp14:sizeRelV>
        </wp:anchor>
      </w:drawing>
    </w:r>
    <w:r w:rsidR="00795360">
      <w:rPr>
        <w:noProof/>
      </w:rPr>
      <w:drawing>
        <wp:anchor distT="0" distB="0" distL="114300" distR="114300" simplePos="0" relativeHeight="251660288" behindDoc="1" locked="1" layoutInCell="1" allowOverlap="1" wp14:anchorId="1CAB7DC2" wp14:editId="7A042C2D">
          <wp:simplePos x="0" y="0"/>
          <wp:positionH relativeFrom="page">
            <wp:posOffset>3686810</wp:posOffset>
          </wp:positionH>
          <wp:positionV relativeFrom="page">
            <wp:posOffset>585470</wp:posOffset>
          </wp:positionV>
          <wp:extent cx="1915200" cy="255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15200" cy="25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89F5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AC84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7602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8F1825"/>
    <w:multiLevelType w:val="hybridMultilevel"/>
    <w:tmpl w:val="998291F0"/>
    <w:lvl w:ilvl="0" w:tplc="CA3CD56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C65C97"/>
    <w:multiLevelType w:val="hybridMultilevel"/>
    <w:tmpl w:val="3B5CB7F6"/>
    <w:lvl w:ilvl="0" w:tplc="F0D497FC">
      <w:start w:val="1"/>
      <w:numFmt w:val="decimal"/>
      <w:pStyle w:val="TurnhoutNummering"/>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F094CDC"/>
    <w:multiLevelType w:val="hybridMultilevel"/>
    <w:tmpl w:val="CA163C14"/>
    <w:lvl w:ilvl="0" w:tplc="15409530">
      <w:start w:val="1"/>
      <w:numFmt w:val="bullet"/>
      <w:pStyle w:val="Turnhout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011888"/>
    <w:multiLevelType w:val="hybridMultilevel"/>
    <w:tmpl w:val="8FB6DA22"/>
    <w:lvl w:ilvl="0" w:tplc="959E7A00">
      <w:start w:val="1"/>
      <w:numFmt w:val="bullet"/>
      <w:pStyle w:val="TurnhoutOpsomming2"/>
      <w:lvlText w:val="○"/>
      <w:lvlJc w:val="left"/>
      <w:pPr>
        <w:ind w:left="1080" w:hanging="360"/>
      </w:pPr>
      <w:rPr>
        <w:rFonts w:ascii="Arial" w:hAnsi="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9"/>
  </w:num>
  <w:num w:numId="4">
    <w:abstractNumId w:val="7"/>
  </w:num>
  <w:num w:numId="5">
    <w:abstractNumId w:val="3"/>
  </w:num>
  <w:num w:numId="6">
    <w:abstractNumId w:val="4"/>
  </w:num>
  <w:num w:numId="7">
    <w:abstractNumId w:val="8"/>
  </w:num>
  <w:num w:numId="8">
    <w:abstractNumId w:val="10"/>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drawingGridHorizontalSpacing w:val="442"/>
  <w:drawingGridVerticalSpacing w:val="442"/>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A6"/>
    <w:rsid w:val="000027E7"/>
    <w:rsid w:val="0000439E"/>
    <w:rsid w:val="00025844"/>
    <w:rsid w:val="00025C52"/>
    <w:rsid w:val="00030E65"/>
    <w:rsid w:val="00031A0D"/>
    <w:rsid w:val="00033E09"/>
    <w:rsid w:val="00052D08"/>
    <w:rsid w:val="00060BB9"/>
    <w:rsid w:val="00074F2D"/>
    <w:rsid w:val="000766BD"/>
    <w:rsid w:val="000822F7"/>
    <w:rsid w:val="00086E96"/>
    <w:rsid w:val="00087D1C"/>
    <w:rsid w:val="000901D6"/>
    <w:rsid w:val="00090B0E"/>
    <w:rsid w:val="000A4B40"/>
    <w:rsid w:val="000B4DC5"/>
    <w:rsid w:val="000B6C06"/>
    <w:rsid w:val="000F0A4E"/>
    <w:rsid w:val="000F29DF"/>
    <w:rsid w:val="000F3C51"/>
    <w:rsid w:val="00101DAE"/>
    <w:rsid w:val="00104756"/>
    <w:rsid w:val="00110F84"/>
    <w:rsid w:val="00111931"/>
    <w:rsid w:val="00111FAB"/>
    <w:rsid w:val="001147E6"/>
    <w:rsid w:val="00122043"/>
    <w:rsid w:val="00127421"/>
    <w:rsid w:val="00150F5E"/>
    <w:rsid w:val="00170343"/>
    <w:rsid w:val="00184BE9"/>
    <w:rsid w:val="00196597"/>
    <w:rsid w:val="001A43BE"/>
    <w:rsid w:val="001A7F12"/>
    <w:rsid w:val="001C0DC8"/>
    <w:rsid w:val="001C5CD7"/>
    <w:rsid w:val="001C6F29"/>
    <w:rsid w:val="001D21BB"/>
    <w:rsid w:val="001D4482"/>
    <w:rsid w:val="001D5CA6"/>
    <w:rsid w:val="001D77C1"/>
    <w:rsid w:val="001E0F82"/>
    <w:rsid w:val="001F1A07"/>
    <w:rsid w:val="0023212A"/>
    <w:rsid w:val="00233CD9"/>
    <w:rsid w:val="0023510D"/>
    <w:rsid w:val="00250080"/>
    <w:rsid w:val="00254B5F"/>
    <w:rsid w:val="00266BEF"/>
    <w:rsid w:val="00273168"/>
    <w:rsid w:val="00284145"/>
    <w:rsid w:val="002910FC"/>
    <w:rsid w:val="002949B3"/>
    <w:rsid w:val="002A6F1E"/>
    <w:rsid w:val="002B0C97"/>
    <w:rsid w:val="002B5F0B"/>
    <w:rsid w:val="002C165D"/>
    <w:rsid w:val="002D3ACA"/>
    <w:rsid w:val="002D52C7"/>
    <w:rsid w:val="002E3FEC"/>
    <w:rsid w:val="002F2AF5"/>
    <w:rsid w:val="00300B44"/>
    <w:rsid w:val="003058D7"/>
    <w:rsid w:val="00331DD0"/>
    <w:rsid w:val="0034566B"/>
    <w:rsid w:val="003474E0"/>
    <w:rsid w:val="0035142D"/>
    <w:rsid w:val="00355206"/>
    <w:rsid w:val="003655E0"/>
    <w:rsid w:val="00372B31"/>
    <w:rsid w:val="00381F9D"/>
    <w:rsid w:val="003833F9"/>
    <w:rsid w:val="0038384D"/>
    <w:rsid w:val="00396D27"/>
    <w:rsid w:val="003A39F0"/>
    <w:rsid w:val="003A64F9"/>
    <w:rsid w:val="003C050D"/>
    <w:rsid w:val="003D00F9"/>
    <w:rsid w:val="003D121F"/>
    <w:rsid w:val="003D5C3E"/>
    <w:rsid w:val="003E00C0"/>
    <w:rsid w:val="003E428A"/>
    <w:rsid w:val="003F3A9E"/>
    <w:rsid w:val="00403B97"/>
    <w:rsid w:val="00406475"/>
    <w:rsid w:val="00427C32"/>
    <w:rsid w:val="00431417"/>
    <w:rsid w:val="00436316"/>
    <w:rsid w:val="00441BBE"/>
    <w:rsid w:val="00450783"/>
    <w:rsid w:val="0045082F"/>
    <w:rsid w:val="0045255D"/>
    <w:rsid w:val="00453E5E"/>
    <w:rsid w:val="0046684B"/>
    <w:rsid w:val="00473FC2"/>
    <w:rsid w:val="00483868"/>
    <w:rsid w:val="00485014"/>
    <w:rsid w:val="00492B67"/>
    <w:rsid w:val="004A215F"/>
    <w:rsid w:val="004A3F55"/>
    <w:rsid w:val="004A7D83"/>
    <w:rsid w:val="004D3349"/>
    <w:rsid w:val="004F3A59"/>
    <w:rsid w:val="0050099E"/>
    <w:rsid w:val="00524415"/>
    <w:rsid w:val="005245DE"/>
    <w:rsid w:val="00526D93"/>
    <w:rsid w:val="00532C82"/>
    <w:rsid w:val="005358DD"/>
    <w:rsid w:val="00550295"/>
    <w:rsid w:val="00564E17"/>
    <w:rsid w:val="00566CAF"/>
    <w:rsid w:val="00567DB5"/>
    <w:rsid w:val="0057012B"/>
    <w:rsid w:val="005C7EDB"/>
    <w:rsid w:val="005D029D"/>
    <w:rsid w:val="005D75A5"/>
    <w:rsid w:val="005E1D18"/>
    <w:rsid w:val="005F5314"/>
    <w:rsid w:val="005F7735"/>
    <w:rsid w:val="006005F1"/>
    <w:rsid w:val="00601BEF"/>
    <w:rsid w:val="0061023C"/>
    <w:rsid w:val="00643E44"/>
    <w:rsid w:val="006512AA"/>
    <w:rsid w:val="00655CFC"/>
    <w:rsid w:val="006643DA"/>
    <w:rsid w:val="006663F4"/>
    <w:rsid w:val="006765D7"/>
    <w:rsid w:val="00682B7E"/>
    <w:rsid w:val="00685EAD"/>
    <w:rsid w:val="0069213F"/>
    <w:rsid w:val="00692768"/>
    <w:rsid w:val="00693F9C"/>
    <w:rsid w:val="00696759"/>
    <w:rsid w:val="006A07F0"/>
    <w:rsid w:val="006A46F6"/>
    <w:rsid w:val="006B3996"/>
    <w:rsid w:val="006E5173"/>
    <w:rsid w:val="00703801"/>
    <w:rsid w:val="00711832"/>
    <w:rsid w:val="00727167"/>
    <w:rsid w:val="00740594"/>
    <w:rsid w:val="00744EA4"/>
    <w:rsid w:val="007932BC"/>
    <w:rsid w:val="00795360"/>
    <w:rsid w:val="007A4CB3"/>
    <w:rsid w:val="007B4759"/>
    <w:rsid w:val="007B5045"/>
    <w:rsid w:val="007C683E"/>
    <w:rsid w:val="0080787F"/>
    <w:rsid w:val="00807F1C"/>
    <w:rsid w:val="008152A8"/>
    <w:rsid w:val="00815CE6"/>
    <w:rsid w:val="008170E6"/>
    <w:rsid w:val="00833933"/>
    <w:rsid w:val="00842A88"/>
    <w:rsid w:val="00846CC4"/>
    <w:rsid w:val="008542E4"/>
    <w:rsid w:val="00862AD5"/>
    <w:rsid w:val="00864E97"/>
    <w:rsid w:val="00883CC6"/>
    <w:rsid w:val="008947B5"/>
    <w:rsid w:val="0089489C"/>
    <w:rsid w:val="008A752A"/>
    <w:rsid w:val="008B5C72"/>
    <w:rsid w:val="008C18D4"/>
    <w:rsid w:val="008E59AE"/>
    <w:rsid w:val="008F2ECB"/>
    <w:rsid w:val="008F4B26"/>
    <w:rsid w:val="008F4B4D"/>
    <w:rsid w:val="00904F1F"/>
    <w:rsid w:val="00913527"/>
    <w:rsid w:val="00920A32"/>
    <w:rsid w:val="00924836"/>
    <w:rsid w:val="00933A24"/>
    <w:rsid w:val="0095143A"/>
    <w:rsid w:val="00964923"/>
    <w:rsid w:val="009678E1"/>
    <w:rsid w:val="00971AFE"/>
    <w:rsid w:val="00975336"/>
    <w:rsid w:val="0099715A"/>
    <w:rsid w:val="009A3F4D"/>
    <w:rsid w:val="009B1806"/>
    <w:rsid w:val="009B431B"/>
    <w:rsid w:val="009B5FEC"/>
    <w:rsid w:val="009D146B"/>
    <w:rsid w:val="009E0CC4"/>
    <w:rsid w:val="009E1DFA"/>
    <w:rsid w:val="009E52C4"/>
    <w:rsid w:val="009E7C5B"/>
    <w:rsid w:val="00A04993"/>
    <w:rsid w:val="00A40044"/>
    <w:rsid w:val="00A51309"/>
    <w:rsid w:val="00A551B4"/>
    <w:rsid w:val="00A64E79"/>
    <w:rsid w:val="00A70773"/>
    <w:rsid w:val="00A85A20"/>
    <w:rsid w:val="00A90D35"/>
    <w:rsid w:val="00AA2D77"/>
    <w:rsid w:val="00AA5986"/>
    <w:rsid w:val="00AB1C88"/>
    <w:rsid w:val="00AB3556"/>
    <w:rsid w:val="00AC2552"/>
    <w:rsid w:val="00AC6083"/>
    <w:rsid w:val="00AD3D2C"/>
    <w:rsid w:val="00AD407F"/>
    <w:rsid w:val="00AE430A"/>
    <w:rsid w:val="00AF6454"/>
    <w:rsid w:val="00AF6FB2"/>
    <w:rsid w:val="00B12921"/>
    <w:rsid w:val="00B166DF"/>
    <w:rsid w:val="00B30EC4"/>
    <w:rsid w:val="00B55E4E"/>
    <w:rsid w:val="00B6261E"/>
    <w:rsid w:val="00B903F4"/>
    <w:rsid w:val="00B90529"/>
    <w:rsid w:val="00BA2A8F"/>
    <w:rsid w:val="00BC1CD4"/>
    <w:rsid w:val="00BE7695"/>
    <w:rsid w:val="00BF63CD"/>
    <w:rsid w:val="00C07D83"/>
    <w:rsid w:val="00C14A43"/>
    <w:rsid w:val="00C157C3"/>
    <w:rsid w:val="00C24B82"/>
    <w:rsid w:val="00C264DE"/>
    <w:rsid w:val="00C326EA"/>
    <w:rsid w:val="00C44507"/>
    <w:rsid w:val="00C56181"/>
    <w:rsid w:val="00C5637B"/>
    <w:rsid w:val="00C572CE"/>
    <w:rsid w:val="00C65870"/>
    <w:rsid w:val="00C8023B"/>
    <w:rsid w:val="00C842A7"/>
    <w:rsid w:val="00C93370"/>
    <w:rsid w:val="00C96C47"/>
    <w:rsid w:val="00CA4BA8"/>
    <w:rsid w:val="00CB3B36"/>
    <w:rsid w:val="00CC0EFF"/>
    <w:rsid w:val="00CC44AD"/>
    <w:rsid w:val="00CD1D2C"/>
    <w:rsid w:val="00CD40EB"/>
    <w:rsid w:val="00CD7BC0"/>
    <w:rsid w:val="00CE23E6"/>
    <w:rsid w:val="00CF4990"/>
    <w:rsid w:val="00D04CD3"/>
    <w:rsid w:val="00D05093"/>
    <w:rsid w:val="00D07C31"/>
    <w:rsid w:val="00D20DC5"/>
    <w:rsid w:val="00D329C5"/>
    <w:rsid w:val="00D4120B"/>
    <w:rsid w:val="00D420F0"/>
    <w:rsid w:val="00D449B8"/>
    <w:rsid w:val="00D526AB"/>
    <w:rsid w:val="00D5739D"/>
    <w:rsid w:val="00D67709"/>
    <w:rsid w:val="00D7219F"/>
    <w:rsid w:val="00DA1A79"/>
    <w:rsid w:val="00DA23F8"/>
    <w:rsid w:val="00DA7059"/>
    <w:rsid w:val="00DD24D6"/>
    <w:rsid w:val="00DD7217"/>
    <w:rsid w:val="00DE0C60"/>
    <w:rsid w:val="00DE793A"/>
    <w:rsid w:val="00DF0762"/>
    <w:rsid w:val="00E07EBD"/>
    <w:rsid w:val="00E12FB0"/>
    <w:rsid w:val="00E13A1B"/>
    <w:rsid w:val="00E27A04"/>
    <w:rsid w:val="00E41758"/>
    <w:rsid w:val="00E466C4"/>
    <w:rsid w:val="00E47A15"/>
    <w:rsid w:val="00E50DE3"/>
    <w:rsid w:val="00E524C9"/>
    <w:rsid w:val="00E61AEF"/>
    <w:rsid w:val="00E73B2E"/>
    <w:rsid w:val="00E87E05"/>
    <w:rsid w:val="00E958F9"/>
    <w:rsid w:val="00E97373"/>
    <w:rsid w:val="00EA2E94"/>
    <w:rsid w:val="00EA324A"/>
    <w:rsid w:val="00EA7DA6"/>
    <w:rsid w:val="00EB1C71"/>
    <w:rsid w:val="00EB4BEE"/>
    <w:rsid w:val="00EC2A78"/>
    <w:rsid w:val="00EE2366"/>
    <w:rsid w:val="00F0006A"/>
    <w:rsid w:val="00F0165B"/>
    <w:rsid w:val="00F23893"/>
    <w:rsid w:val="00F2593F"/>
    <w:rsid w:val="00F267E2"/>
    <w:rsid w:val="00F34CEC"/>
    <w:rsid w:val="00F352E2"/>
    <w:rsid w:val="00F44A64"/>
    <w:rsid w:val="00F4587A"/>
    <w:rsid w:val="00F50EB1"/>
    <w:rsid w:val="00F5375F"/>
    <w:rsid w:val="00F74D40"/>
    <w:rsid w:val="00F815B3"/>
    <w:rsid w:val="00F85EE2"/>
    <w:rsid w:val="00FA7621"/>
    <w:rsid w:val="00FB076C"/>
    <w:rsid w:val="00FB4B00"/>
    <w:rsid w:val="00FC7484"/>
    <w:rsid w:val="00FD031B"/>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7982D"/>
  <w15:chartTrackingRefBased/>
  <w15:docId w15:val="{08DE3B91-135A-4434-ADC8-A84F19F8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8F9"/>
    <w:pPr>
      <w:spacing w:after="0"/>
    </w:pPr>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164A9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Turnhoutbodytekst">
    <w:name w:val="Turnhout_bodytekst"/>
    <w:basedOn w:val="Standaard"/>
    <w:qFormat/>
    <w:rsid w:val="00A51309"/>
    <w:pPr>
      <w:spacing w:line="324" w:lineRule="auto"/>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nhoutkleinetekst">
    <w:name w:val="Turnhout_kleine_tekst"/>
    <w:basedOn w:val="Turnhoutbodytekst"/>
    <w:qFormat/>
    <w:rsid w:val="00D05093"/>
    <w:pPr>
      <w:framePr w:hSpace="142" w:wrap="around" w:vAnchor="page" w:hAnchor="page" w:y="1"/>
      <w:spacing w:line="288" w:lineRule="auto"/>
      <w:suppressOverlap/>
    </w:pPr>
    <w:rPr>
      <w:sz w:val="16"/>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Turnhoutbodytekstvet">
    <w:name w:val="Turnhout_bodytekst_vet"/>
    <w:basedOn w:val="Turnhoutbodytekst"/>
    <w:qFormat/>
    <w:rsid w:val="006643DA"/>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1E64C8"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5A5A5A"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1E64C8" w:themeColor="accent1"/>
    </w:rPr>
  </w:style>
  <w:style w:type="paragraph" w:styleId="Citaat">
    <w:name w:val="Quote"/>
    <w:basedOn w:val="Standaard"/>
    <w:next w:val="Standaard"/>
    <w:link w:val="CitaatChar"/>
    <w:uiPriority w:val="29"/>
    <w:qFormat/>
    <w:rsid w:val="00441B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41BBE"/>
    <w:rPr>
      <w:rFonts w:cs="Times New Roman"/>
      <w:i/>
      <w:iCs/>
      <w:color w:val="404040"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1E64C8"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404040" w:themeColor="text1" w:themeTint="BF"/>
    </w:rPr>
  </w:style>
  <w:style w:type="paragraph" w:styleId="Ondertitel">
    <w:name w:val="Subtitle"/>
    <w:basedOn w:val="Standaard"/>
    <w:next w:val="Standaard"/>
    <w:link w:val="OndertitelChar"/>
    <w:uiPriority w:val="11"/>
    <w:qFormat/>
    <w:rsid w:val="00441BBE"/>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5A5A5A"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164A95" w:themeColor="accent1" w:themeShade="BF"/>
      <w:sz w:val="19"/>
      <w:szCs w:val="20"/>
      <w:lang w:val="nl-NL" w:eastAsia="nl-BE"/>
    </w:rPr>
  </w:style>
  <w:style w:type="paragraph" w:customStyle="1" w:styleId="TurnhoutKabinet">
    <w:name w:val="Turnhout_Kabinet"/>
    <w:basedOn w:val="Kop3"/>
    <w:qFormat/>
    <w:rsid w:val="00B166DF"/>
    <w:pPr>
      <w:framePr w:hSpace="142" w:wrap="around" w:vAnchor="page" w:hAnchor="page" w:y="1"/>
      <w:spacing w:line="240" w:lineRule="auto"/>
      <w:suppressOverlap/>
    </w:pPr>
    <w:rPr>
      <w:color w:val="1E64C8" w:themeColor="text2"/>
    </w:rPr>
  </w:style>
  <w:style w:type="paragraph" w:customStyle="1" w:styleId="TurnhoutAdresvak">
    <w:name w:val="Turnhout_Adresvak"/>
    <w:basedOn w:val="Turnhoutbodytekst"/>
    <w:qFormat/>
    <w:rsid w:val="00F815B3"/>
    <w:pPr>
      <w:framePr w:hSpace="142" w:wrap="around" w:vAnchor="page" w:hAnchor="page" w:y="1"/>
      <w:suppressOverlap/>
    </w:pPr>
    <w:rPr>
      <w:rFonts w:ascii="Arial" w:hAnsi="Arial" w:cs="Arial"/>
      <w:szCs w:val="18"/>
    </w:rPr>
  </w:style>
  <w:style w:type="paragraph" w:customStyle="1" w:styleId="TurnhoutTitel01">
    <w:name w:val="Turnhout_Titel01"/>
    <w:basedOn w:val="Kop3"/>
    <w:qFormat/>
    <w:rsid w:val="003D121F"/>
    <w:pPr>
      <w:spacing w:after="200" w:line="240" w:lineRule="auto"/>
    </w:pPr>
    <w:rPr>
      <w:caps/>
      <w:sz w:val="32"/>
    </w:rPr>
  </w:style>
  <w:style w:type="paragraph" w:customStyle="1" w:styleId="TurnhoutTitel02">
    <w:name w:val="Turnhout_Titel02"/>
    <w:basedOn w:val="Turnhoutbodytekstvet"/>
    <w:qFormat/>
    <w:rsid w:val="00971AFE"/>
    <w:rPr>
      <w:sz w:val="22"/>
      <w:szCs w:val="24"/>
    </w:rPr>
  </w:style>
  <w:style w:type="paragraph" w:customStyle="1" w:styleId="TurnhoutOpsomming1">
    <w:name w:val="Turnhout_Opsomming1"/>
    <w:basedOn w:val="Turnhoutbodytekst"/>
    <w:qFormat/>
    <w:rsid w:val="008170E6"/>
    <w:pPr>
      <w:numPr>
        <w:numId w:val="7"/>
      </w:numPr>
      <w:tabs>
        <w:tab w:val="left" w:pos="4820"/>
      </w:tabs>
      <w:ind w:left="440" w:hanging="220"/>
    </w:pPr>
  </w:style>
  <w:style w:type="paragraph" w:customStyle="1" w:styleId="TurnhoutNummering">
    <w:name w:val="Turnhout_Nummering"/>
    <w:basedOn w:val="Turnhoutbodytekst"/>
    <w:qFormat/>
    <w:rsid w:val="00DA7059"/>
    <w:pPr>
      <w:numPr>
        <w:numId w:val="6"/>
      </w:numPr>
      <w:tabs>
        <w:tab w:val="left" w:pos="4820"/>
      </w:tabs>
      <w:ind w:left="552" w:hanging="331"/>
    </w:pPr>
  </w:style>
  <w:style w:type="paragraph" w:customStyle="1" w:styleId="TurnhoutOpsomming2">
    <w:name w:val="Turnhout_Opsomming2"/>
    <w:basedOn w:val="TurnhoutOpsomming1"/>
    <w:qFormat/>
    <w:rsid w:val="008170E6"/>
    <w:pPr>
      <w:numPr>
        <w:numId w:val="8"/>
      </w:numPr>
      <w:ind w:left="661" w:hanging="220"/>
    </w:pPr>
  </w:style>
  <w:style w:type="paragraph" w:customStyle="1" w:styleId="Default">
    <w:name w:val="Default"/>
    <w:rsid w:val="00E07E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PNA\Downloads\sjabloon-word_algemeen_huisstijldocument-diverse-toepassingen.dotx" TargetMode="External"/></Relationships>
</file>

<file path=word/theme/theme1.xml><?xml version="1.0" encoding="utf-8"?>
<a:theme xmlns:a="http://schemas.openxmlformats.org/drawingml/2006/main" name="Kantoorthema">
  <a:themeElements>
    <a:clrScheme name="Turnhout_huisstijl">
      <a:dk1>
        <a:srgbClr val="000000"/>
      </a:dk1>
      <a:lt1>
        <a:srgbClr val="FFFFFF"/>
      </a:lt1>
      <a:dk2>
        <a:srgbClr val="1E64C8"/>
      </a:dk2>
      <a:lt2>
        <a:srgbClr val="A9D8E0"/>
      </a:lt2>
      <a:accent1>
        <a:srgbClr val="1E64C8"/>
      </a:accent1>
      <a:accent2>
        <a:srgbClr val="A9D8E0"/>
      </a:accent2>
      <a:accent3>
        <a:srgbClr val="000000"/>
      </a:accent3>
      <a:accent4>
        <a:srgbClr val="1E64C8"/>
      </a:accent4>
      <a:accent5>
        <a:srgbClr val="A9D8E0"/>
      </a:accent5>
      <a:accent6>
        <a:srgbClr val="000000"/>
      </a:accent6>
      <a:hlink>
        <a:srgbClr val="000000"/>
      </a:hlink>
      <a:folHlink>
        <a:srgbClr val="000000"/>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sjabloon-word_algemeen_huisstijldocument-diverse-toepassingen</Template>
  <TotalTime>73</TotalTime>
  <Pages>3</Pages>
  <Words>989</Words>
  <Characters>5442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Nadine</dc:creator>
  <cp:keywords/>
  <dc:description/>
  <cp:lastModifiedBy>Wilrycx Bart</cp:lastModifiedBy>
  <cp:revision>15</cp:revision>
  <cp:lastPrinted>2021-01-21T14:30:00Z</cp:lastPrinted>
  <dcterms:created xsi:type="dcterms:W3CDTF">2022-04-05T10:51:00Z</dcterms:created>
  <dcterms:modified xsi:type="dcterms:W3CDTF">2022-10-24T08:47:00Z</dcterms:modified>
</cp:coreProperties>
</file>